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AA" w:rsidRPr="00F44A58" w:rsidRDefault="00F44A58" w:rsidP="0015771D">
      <w:pPr>
        <w:pStyle w:val="EnglishTitle"/>
        <w:spacing w:beforeLines="0" w:afterLines="0"/>
        <w:rPr>
          <w:rFonts w:ascii="Times New Roman" w:hAnsi="Times New Roman" w:cs="Times New Roman"/>
          <w:b/>
          <w:sz w:val="28"/>
          <w:szCs w:val="28"/>
          <w:lang w:val="id-ID"/>
        </w:rPr>
      </w:pPr>
      <w:r>
        <w:rPr>
          <w:rFonts w:ascii="Times New Roman" w:hAnsi="Times New Roman" w:cs="Times New Roman"/>
          <w:b/>
          <w:sz w:val="28"/>
          <w:szCs w:val="28"/>
          <w:lang w:val="id-ID"/>
        </w:rPr>
        <w:t>Pengaruh Berbagai Macam Pupuk Organik Terhad</w:t>
      </w:r>
      <w:r w:rsidR="0075682E">
        <w:rPr>
          <w:rFonts w:ascii="Times New Roman" w:hAnsi="Times New Roman" w:cs="Times New Roman"/>
          <w:b/>
          <w:sz w:val="28"/>
          <w:szCs w:val="28"/>
          <w:lang w:val="id-ID"/>
        </w:rPr>
        <w:t>a</w:t>
      </w:r>
      <w:r>
        <w:rPr>
          <w:rFonts w:ascii="Times New Roman" w:hAnsi="Times New Roman" w:cs="Times New Roman"/>
          <w:b/>
          <w:sz w:val="28"/>
          <w:szCs w:val="28"/>
          <w:lang w:val="id-ID"/>
        </w:rPr>
        <w:t xml:space="preserve">p </w:t>
      </w:r>
      <w:r w:rsidR="0081520D">
        <w:rPr>
          <w:rFonts w:ascii="Times New Roman" w:hAnsi="Times New Roman" w:cs="Times New Roman"/>
          <w:b/>
          <w:sz w:val="28"/>
          <w:szCs w:val="28"/>
          <w:lang w:val="id-ID"/>
        </w:rPr>
        <w:t>Produksi</w:t>
      </w:r>
      <w:r>
        <w:rPr>
          <w:rFonts w:ascii="Times New Roman" w:hAnsi="Times New Roman" w:cs="Times New Roman"/>
          <w:b/>
          <w:sz w:val="28"/>
          <w:szCs w:val="28"/>
          <w:lang w:val="id-ID"/>
        </w:rPr>
        <w:t xml:space="preserve"> Tanaman Sambiloto (</w:t>
      </w:r>
      <w:r w:rsidRPr="00F44A58">
        <w:rPr>
          <w:rFonts w:ascii="Times New Roman" w:hAnsi="Times New Roman" w:cs="Times New Roman"/>
          <w:b/>
          <w:bCs/>
          <w:i/>
          <w:iCs/>
          <w:sz w:val="28"/>
          <w:szCs w:val="28"/>
        </w:rPr>
        <w:t>Andrographis paniculata</w:t>
      </w:r>
      <w:r>
        <w:rPr>
          <w:rFonts w:ascii="Times New Roman" w:hAnsi="Times New Roman" w:cs="Times New Roman"/>
          <w:b/>
          <w:bCs/>
          <w:iCs/>
          <w:sz w:val="28"/>
          <w:szCs w:val="28"/>
          <w:lang w:val="id-ID"/>
        </w:rPr>
        <w:t>)</w:t>
      </w:r>
    </w:p>
    <w:p w:rsidR="005D04AA" w:rsidRPr="006064B6" w:rsidRDefault="005D04AA" w:rsidP="0015771D">
      <w:pPr>
        <w:spacing w:line="240" w:lineRule="auto"/>
        <w:rPr>
          <w:b/>
          <w:i/>
          <w:lang w:eastAsia="zh-CN"/>
        </w:rPr>
      </w:pPr>
    </w:p>
    <w:p w:rsidR="0075682E" w:rsidRDefault="0075682E" w:rsidP="0015771D">
      <w:pPr>
        <w:pStyle w:val="Author"/>
        <w:spacing w:line="240" w:lineRule="auto"/>
        <w:jc w:val="center"/>
        <w:rPr>
          <w:b/>
          <w:bCs/>
          <w:iCs/>
          <w:szCs w:val="28"/>
          <w:lang w:val="id-ID"/>
        </w:rPr>
      </w:pPr>
      <w:r w:rsidRPr="0075682E">
        <w:rPr>
          <w:b/>
          <w:i/>
          <w:lang w:eastAsia="zh-CN"/>
        </w:rPr>
        <w:t>Effect o</w:t>
      </w:r>
      <w:r w:rsidR="00A9058A">
        <w:rPr>
          <w:b/>
          <w:i/>
          <w:lang w:eastAsia="zh-CN"/>
        </w:rPr>
        <w:t xml:space="preserve">f Various Organic Fertilizers </w:t>
      </w:r>
      <w:r w:rsidR="00A9058A">
        <w:rPr>
          <w:b/>
          <w:i/>
          <w:lang w:val="id-ID" w:eastAsia="zh-CN"/>
        </w:rPr>
        <w:t xml:space="preserve">on </w:t>
      </w:r>
      <w:r w:rsidR="0081520D">
        <w:rPr>
          <w:b/>
          <w:i/>
          <w:lang w:val="id-ID" w:eastAsia="zh-CN"/>
        </w:rPr>
        <w:t>the Production</w:t>
      </w:r>
      <w:r w:rsidR="00A9058A">
        <w:rPr>
          <w:b/>
          <w:i/>
          <w:lang w:val="id-ID" w:eastAsia="zh-CN"/>
        </w:rPr>
        <w:t xml:space="preserve"> of</w:t>
      </w:r>
      <w:r>
        <w:rPr>
          <w:b/>
          <w:i/>
          <w:lang w:val="id-ID" w:eastAsia="zh-CN"/>
        </w:rPr>
        <w:t xml:space="preserve"> </w:t>
      </w:r>
      <w:r w:rsidR="009F3EAF">
        <w:rPr>
          <w:b/>
          <w:i/>
          <w:lang w:val="id-ID" w:eastAsia="zh-CN"/>
        </w:rPr>
        <w:t xml:space="preserve">Sambiloto </w:t>
      </w:r>
      <w:r w:rsidR="00A9058A">
        <w:rPr>
          <w:b/>
          <w:szCs w:val="28"/>
          <w:lang w:val="id-ID"/>
        </w:rPr>
        <w:t>(</w:t>
      </w:r>
      <w:r w:rsidR="00A9058A" w:rsidRPr="00A9058A">
        <w:rPr>
          <w:rFonts w:eastAsiaTheme="minorEastAsia"/>
          <w:b/>
          <w:bCs/>
          <w:iCs/>
          <w:szCs w:val="28"/>
        </w:rPr>
        <w:t>Andrographis paniculata</w:t>
      </w:r>
      <w:r w:rsidR="00A9058A">
        <w:rPr>
          <w:b/>
          <w:bCs/>
          <w:iCs/>
          <w:szCs w:val="28"/>
          <w:lang w:val="id-ID"/>
        </w:rPr>
        <w:t>)</w:t>
      </w:r>
    </w:p>
    <w:p w:rsidR="00A9058A" w:rsidRPr="00A9058A" w:rsidRDefault="00A9058A" w:rsidP="0015771D">
      <w:pPr>
        <w:pStyle w:val="Affiliation"/>
        <w:spacing w:after="0" w:line="240" w:lineRule="auto"/>
        <w:rPr>
          <w:lang w:val="id-ID" w:eastAsia="zh-CN"/>
        </w:rPr>
      </w:pPr>
    </w:p>
    <w:p w:rsidR="005D04AA" w:rsidRPr="00A9058A" w:rsidRDefault="005D04AA" w:rsidP="0015771D">
      <w:pPr>
        <w:pStyle w:val="Author"/>
        <w:spacing w:line="240" w:lineRule="auto"/>
        <w:jc w:val="center"/>
        <w:rPr>
          <w:szCs w:val="22"/>
          <w:lang w:val="id-ID"/>
        </w:rPr>
      </w:pPr>
      <w:r w:rsidRPr="00A9058A">
        <w:rPr>
          <w:b/>
          <w:sz w:val="24"/>
          <w:szCs w:val="22"/>
        </w:rPr>
        <w:t>Author (s</w:t>
      </w:r>
      <w:proofErr w:type="gramStart"/>
      <w:r w:rsidRPr="00A9058A">
        <w:rPr>
          <w:b/>
          <w:sz w:val="24"/>
          <w:szCs w:val="22"/>
        </w:rPr>
        <w:t>) :</w:t>
      </w:r>
      <w:proofErr w:type="gramEnd"/>
      <w:r w:rsidRPr="00A9058A">
        <w:rPr>
          <w:b/>
          <w:sz w:val="24"/>
          <w:szCs w:val="22"/>
        </w:rPr>
        <w:t xml:space="preserve"> </w:t>
      </w:r>
      <w:r w:rsidR="00A9058A">
        <w:rPr>
          <w:b/>
          <w:sz w:val="24"/>
          <w:szCs w:val="22"/>
          <w:lang w:val="id-ID"/>
        </w:rPr>
        <w:t>Aditya Murtilaksono</w:t>
      </w:r>
      <w:r w:rsidRPr="00A9058A">
        <w:rPr>
          <w:b/>
          <w:sz w:val="24"/>
          <w:szCs w:val="22"/>
          <w:vertAlign w:val="superscript"/>
        </w:rPr>
        <w:t>(1</w:t>
      </w:r>
      <w:r w:rsidRPr="00A9058A">
        <w:rPr>
          <w:b/>
          <w:sz w:val="24"/>
          <w:szCs w:val="22"/>
          <w:vertAlign w:val="superscript"/>
          <w:lang w:val="id-ID"/>
        </w:rPr>
        <w:t>)</w:t>
      </w:r>
      <w:r w:rsidRPr="00A9058A">
        <w:rPr>
          <w:b/>
          <w:sz w:val="24"/>
          <w:szCs w:val="22"/>
          <w:vertAlign w:val="superscript"/>
        </w:rPr>
        <w:t>*</w:t>
      </w:r>
      <w:r w:rsidRPr="00A9058A">
        <w:rPr>
          <w:b/>
          <w:sz w:val="24"/>
          <w:szCs w:val="22"/>
          <w:lang w:val="id-ID"/>
        </w:rPr>
        <w:t xml:space="preserve">; </w:t>
      </w:r>
      <w:r w:rsidR="00A9058A">
        <w:rPr>
          <w:b/>
          <w:sz w:val="24"/>
          <w:szCs w:val="22"/>
          <w:lang w:val="id-ID"/>
        </w:rPr>
        <w:t>Mardhiana</w:t>
      </w:r>
      <w:r w:rsidR="00A9058A">
        <w:rPr>
          <w:b/>
          <w:sz w:val="24"/>
          <w:szCs w:val="22"/>
          <w:vertAlign w:val="superscript"/>
        </w:rPr>
        <w:t>(1</w:t>
      </w:r>
      <w:r w:rsidRPr="00A9058A">
        <w:rPr>
          <w:b/>
          <w:sz w:val="24"/>
          <w:szCs w:val="22"/>
          <w:vertAlign w:val="superscript"/>
          <w:lang w:val="id-ID"/>
        </w:rPr>
        <w:t>)</w:t>
      </w:r>
      <w:r w:rsidRPr="00A9058A">
        <w:rPr>
          <w:b/>
          <w:sz w:val="24"/>
          <w:szCs w:val="22"/>
          <w:lang w:val="id-ID"/>
        </w:rPr>
        <w:t xml:space="preserve"> ; </w:t>
      </w:r>
      <w:r w:rsidR="00A9058A">
        <w:rPr>
          <w:b/>
          <w:sz w:val="24"/>
          <w:szCs w:val="22"/>
          <w:lang w:val="id-ID"/>
        </w:rPr>
        <w:t>Lika Lestari Saputri</w:t>
      </w:r>
      <w:r w:rsidR="00A9058A">
        <w:rPr>
          <w:b/>
          <w:sz w:val="24"/>
          <w:szCs w:val="22"/>
          <w:vertAlign w:val="superscript"/>
          <w:lang w:val="id-ID"/>
        </w:rPr>
        <w:t>(1</w:t>
      </w:r>
      <w:r w:rsidRPr="00A9058A">
        <w:rPr>
          <w:b/>
          <w:sz w:val="24"/>
          <w:szCs w:val="22"/>
          <w:vertAlign w:val="superscript"/>
          <w:lang w:val="id-ID"/>
        </w:rPr>
        <w:t>)</w:t>
      </w:r>
      <w:r w:rsidRPr="00A9058A">
        <w:rPr>
          <w:sz w:val="24"/>
          <w:szCs w:val="22"/>
        </w:rPr>
        <w:t xml:space="preserve"> </w:t>
      </w:r>
    </w:p>
    <w:p w:rsidR="005D04AA" w:rsidRPr="00AF17E9" w:rsidRDefault="005D04AA" w:rsidP="0015771D">
      <w:pPr>
        <w:pStyle w:val="Affiliation"/>
        <w:spacing w:after="0" w:line="240" w:lineRule="auto"/>
        <w:jc w:val="center"/>
        <w:rPr>
          <w:i w:val="0"/>
          <w:sz w:val="22"/>
          <w:szCs w:val="22"/>
        </w:rPr>
      </w:pPr>
      <w:r w:rsidRPr="00AF17E9">
        <w:rPr>
          <w:i w:val="0"/>
          <w:sz w:val="22"/>
          <w:szCs w:val="22"/>
          <w:vertAlign w:val="superscript"/>
          <w:lang w:val="id-ID"/>
        </w:rPr>
        <w:t>1)</w:t>
      </w:r>
      <w:r w:rsidR="00A9058A">
        <w:rPr>
          <w:i w:val="0"/>
          <w:sz w:val="22"/>
          <w:szCs w:val="22"/>
          <w:lang w:val="id-ID"/>
        </w:rPr>
        <w:t>Universitas Borneo Tarakan</w:t>
      </w:r>
    </w:p>
    <w:p w:rsidR="005D04AA" w:rsidRPr="00AF17E9" w:rsidRDefault="005D04AA" w:rsidP="0015771D">
      <w:pPr>
        <w:pStyle w:val="Affiliation"/>
        <w:spacing w:after="0" w:line="240" w:lineRule="auto"/>
        <w:jc w:val="center"/>
        <w:rPr>
          <w:i w:val="0"/>
          <w:sz w:val="22"/>
          <w:szCs w:val="22"/>
          <w:lang w:val="id-ID"/>
        </w:rPr>
      </w:pPr>
      <w:r w:rsidRPr="00A9058A">
        <w:rPr>
          <w:i w:val="0"/>
          <w:sz w:val="18"/>
          <w:szCs w:val="22"/>
          <w:vertAlign w:val="superscript"/>
        </w:rPr>
        <w:t xml:space="preserve">* </w:t>
      </w:r>
      <w:r w:rsidRPr="00A9058A">
        <w:rPr>
          <w:i w:val="0"/>
          <w:sz w:val="18"/>
          <w:szCs w:val="22"/>
        </w:rPr>
        <w:t xml:space="preserve">Corresponding </w:t>
      </w:r>
      <w:proofErr w:type="gramStart"/>
      <w:r w:rsidRPr="00A9058A">
        <w:rPr>
          <w:i w:val="0"/>
          <w:sz w:val="18"/>
          <w:szCs w:val="22"/>
        </w:rPr>
        <w:t>author :</w:t>
      </w:r>
      <w:proofErr w:type="gramEnd"/>
      <w:r w:rsidRPr="00A9058A">
        <w:rPr>
          <w:i w:val="0"/>
          <w:sz w:val="18"/>
          <w:szCs w:val="22"/>
        </w:rPr>
        <w:t xml:space="preserve"> </w:t>
      </w:r>
      <w:r w:rsidR="00A9058A" w:rsidRPr="00A9058A">
        <w:rPr>
          <w:i w:val="0"/>
          <w:sz w:val="18"/>
          <w:szCs w:val="22"/>
          <w:lang w:val="id-ID"/>
        </w:rPr>
        <w:t>aditwalker02@gmail.com</w:t>
      </w:r>
      <w:r w:rsidRPr="00AF17E9">
        <w:rPr>
          <w:i w:val="0"/>
          <w:sz w:val="22"/>
          <w:szCs w:val="22"/>
          <w:lang w:val="id-ID"/>
        </w:rPr>
        <w:br/>
      </w:r>
    </w:p>
    <w:p w:rsidR="005D04AA" w:rsidRPr="006064B6" w:rsidRDefault="005D04AA" w:rsidP="0015771D">
      <w:pPr>
        <w:spacing w:line="240" w:lineRule="auto"/>
        <w:ind w:firstLine="0"/>
      </w:pPr>
    </w:p>
    <w:p w:rsidR="005D04AA" w:rsidRPr="006064B6" w:rsidRDefault="005D04AA" w:rsidP="0015771D">
      <w:pPr>
        <w:spacing w:line="240" w:lineRule="auto"/>
        <w:ind w:firstLine="0"/>
        <w:jc w:val="center"/>
        <w:rPr>
          <w:b/>
          <w:szCs w:val="24"/>
          <w:lang w:val="id-ID"/>
        </w:rPr>
      </w:pPr>
      <w:r w:rsidRPr="006064B6">
        <w:rPr>
          <w:b/>
          <w:szCs w:val="24"/>
          <w:lang w:val="id-ID"/>
        </w:rPr>
        <w:t>ABSTRAK</w:t>
      </w:r>
    </w:p>
    <w:p w:rsidR="001727B2" w:rsidRPr="001727B2" w:rsidRDefault="001727B2" w:rsidP="0015771D">
      <w:pPr>
        <w:pStyle w:val="AbstractText"/>
        <w:spacing w:before="0"/>
        <w:rPr>
          <w:lang w:val="id-ID"/>
        </w:rPr>
      </w:pPr>
      <w:r>
        <w:rPr>
          <w:szCs w:val="22"/>
          <w:lang w:val="id-ID"/>
        </w:rPr>
        <w:t>Sambiloto merupakan tanaman perdu yang dapat dijadikan sebagai tanaman obat. Untuk meningkatkan produksi daun sambiloto perlu dilakukan dengan pemberian pupuk organik.</w:t>
      </w:r>
      <w:r>
        <w:rPr>
          <w:lang w:val="id-ID"/>
        </w:rPr>
        <w:t xml:space="preserve"> </w:t>
      </w:r>
      <w:r w:rsidRPr="00C65353">
        <w:rPr>
          <w:szCs w:val="22"/>
          <w:lang w:val="id-ID"/>
        </w:rPr>
        <w:t xml:space="preserve">Tujuan penelitian ini adalah untuk mengetahui pengaruh </w:t>
      </w:r>
      <w:r>
        <w:rPr>
          <w:szCs w:val="22"/>
          <w:lang w:val="id-ID"/>
        </w:rPr>
        <w:t xml:space="preserve">beragai macam </w:t>
      </w:r>
      <w:r w:rsidRPr="00C65353">
        <w:rPr>
          <w:szCs w:val="22"/>
          <w:lang w:val="id-ID"/>
        </w:rPr>
        <w:t>pupuk organik terhadap hasil tanaman sambiloto. Peneli</w:t>
      </w:r>
      <w:r>
        <w:rPr>
          <w:szCs w:val="22"/>
          <w:lang w:val="id-ID"/>
        </w:rPr>
        <w:t>t</w:t>
      </w:r>
      <w:r w:rsidR="003B403B">
        <w:rPr>
          <w:szCs w:val="22"/>
          <w:lang w:val="id-ID"/>
        </w:rPr>
        <w:t xml:space="preserve">ian ini dilaksanakan di Tarakan. </w:t>
      </w:r>
      <w:r w:rsidRPr="00C65353">
        <w:rPr>
          <w:szCs w:val="22"/>
          <w:lang w:val="id-ID"/>
        </w:rPr>
        <w:t xml:space="preserve">Rancangan Acak Kelompok (RAK) dengan 1 faktor dengan 4 taraf perlakuan dan 6 ulangan. Faktor perlakuan adalah jenis pupuk organik terdiri atas: P0 (kontrol), P1 (pupuk </w:t>
      </w:r>
      <w:r w:rsidR="005C6AC5">
        <w:rPr>
          <w:szCs w:val="22"/>
          <w:lang w:val="id-ID"/>
        </w:rPr>
        <w:t xml:space="preserve">kandang ayam 120 g/tanaman), P2 (pupuk kandang </w:t>
      </w:r>
      <w:r w:rsidRPr="00C65353">
        <w:rPr>
          <w:szCs w:val="22"/>
          <w:lang w:val="id-ID"/>
        </w:rPr>
        <w:t xml:space="preserve">sapi 120 g/tanaman), dan P3 (pupuk limbah udang 120 g/tanaman). </w:t>
      </w:r>
      <w:r>
        <w:rPr>
          <w:szCs w:val="22"/>
          <w:lang w:val="id-ID"/>
        </w:rPr>
        <w:t>Paramater pengamatan</w:t>
      </w:r>
      <w:r w:rsidRPr="00C65353">
        <w:rPr>
          <w:szCs w:val="22"/>
          <w:lang w:val="id-ID"/>
        </w:rPr>
        <w:t xml:space="preserve"> yang diamati </w:t>
      </w:r>
      <w:r>
        <w:rPr>
          <w:szCs w:val="22"/>
          <w:lang w:val="id-ID"/>
        </w:rPr>
        <w:t>yaitu tinggi tanaman, jumlah daun, berat basah tanaman</w:t>
      </w:r>
      <w:r w:rsidRPr="00C65353">
        <w:rPr>
          <w:szCs w:val="22"/>
          <w:lang w:val="id-ID"/>
        </w:rPr>
        <w:t>, dan berat k</w:t>
      </w:r>
      <w:r>
        <w:rPr>
          <w:szCs w:val="22"/>
          <w:lang w:val="id-ID"/>
        </w:rPr>
        <w:t>ering tanaman di usia tanaman 10 M</w:t>
      </w:r>
      <w:r w:rsidR="00BF0C8E">
        <w:rPr>
          <w:szCs w:val="22"/>
          <w:lang w:val="id-ID"/>
        </w:rPr>
        <w:t>SP</w:t>
      </w:r>
      <w:r>
        <w:rPr>
          <w:szCs w:val="22"/>
          <w:lang w:val="id-ID"/>
        </w:rPr>
        <w:t>T</w:t>
      </w:r>
      <w:r w:rsidRPr="00C65353">
        <w:rPr>
          <w:szCs w:val="22"/>
          <w:lang w:val="id-ID"/>
        </w:rPr>
        <w:t>. Data yang diperoleh dianalisis dengan menggunakan uji sidik ragam</w:t>
      </w:r>
      <w:r>
        <w:rPr>
          <w:szCs w:val="22"/>
          <w:lang w:val="id-ID"/>
        </w:rPr>
        <w:t xml:space="preserve"> ANOVA</w:t>
      </w:r>
      <w:r w:rsidRPr="00C65353">
        <w:rPr>
          <w:szCs w:val="22"/>
          <w:lang w:val="id-ID"/>
        </w:rPr>
        <w:t>, untuk mengetahui adanya perbedaan dalam perlakuan, maka diuji</w:t>
      </w:r>
      <w:r>
        <w:rPr>
          <w:szCs w:val="22"/>
          <w:lang w:val="id-ID"/>
        </w:rPr>
        <w:t xml:space="preserve"> lanjut dengan menggunakan uji Duncan taraf 5%. </w:t>
      </w:r>
      <w:r w:rsidRPr="00C65353">
        <w:rPr>
          <w:szCs w:val="22"/>
          <w:lang w:val="id-ID"/>
        </w:rPr>
        <w:t>Hasi</w:t>
      </w:r>
      <w:r>
        <w:rPr>
          <w:szCs w:val="22"/>
          <w:lang w:val="id-ID"/>
        </w:rPr>
        <w:t xml:space="preserve">l penelitian menunjukkan bahwa </w:t>
      </w:r>
      <w:r w:rsidRPr="00C65353">
        <w:rPr>
          <w:szCs w:val="22"/>
          <w:lang w:val="id-ID"/>
        </w:rPr>
        <w:t xml:space="preserve">penggunaan pupuk kandang ayam 120 g/tanaman </w:t>
      </w:r>
      <w:r>
        <w:rPr>
          <w:szCs w:val="22"/>
          <w:lang w:val="id-ID"/>
        </w:rPr>
        <w:t xml:space="preserve">merupakan pupuk terbaik pada paramater  tinggi tanaman, </w:t>
      </w:r>
      <w:r w:rsidRPr="00C65353">
        <w:rPr>
          <w:szCs w:val="22"/>
          <w:lang w:val="id-ID"/>
        </w:rPr>
        <w:t>jumlah daun</w:t>
      </w:r>
      <w:r>
        <w:rPr>
          <w:szCs w:val="22"/>
          <w:lang w:val="id-ID"/>
        </w:rPr>
        <w:t xml:space="preserve">, berat basah </w:t>
      </w:r>
      <w:r w:rsidRPr="00C65353">
        <w:rPr>
          <w:szCs w:val="22"/>
          <w:lang w:val="id-ID"/>
        </w:rPr>
        <w:t xml:space="preserve"> tanaman</w:t>
      </w:r>
      <w:r>
        <w:rPr>
          <w:szCs w:val="22"/>
          <w:lang w:val="id-ID"/>
        </w:rPr>
        <w:t xml:space="preserve">, dan berat kering tanaman daripada </w:t>
      </w:r>
      <w:r w:rsidRPr="00C65353">
        <w:rPr>
          <w:szCs w:val="22"/>
          <w:lang w:val="id-ID"/>
        </w:rPr>
        <w:t xml:space="preserve">perlakuan pupuk </w:t>
      </w:r>
      <w:r w:rsidR="005C6AC5">
        <w:rPr>
          <w:szCs w:val="22"/>
          <w:lang w:val="id-ID"/>
        </w:rPr>
        <w:t>kandang</w:t>
      </w:r>
      <w:r w:rsidRPr="00C65353">
        <w:rPr>
          <w:szCs w:val="22"/>
          <w:lang w:val="id-ID"/>
        </w:rPr>
        <w:t xml:space="preserve"> sapi 120 g/tanaman dan limbah udang 120 g/tanaman.</w:t>
      </w:r>
    </w:p>
    <w:p w:rsidR="005D04AA" w:rsidRPr="005E37FA" w:rsidRDefault="005E37FA" w:rsidP="0015771D">
      <w:pPr>
        <w:pStyle w:val="AbstractText"/>
        <w:spacing w:before="0"/>
        <w:rPr>
          <w:b/>
          <w:szCs w:val="22"/>
          <w:lang w:val="id-ID"/>
        </w:rPr>
      </w:pPr>
      <w:r>
        <w:rPr>
          <w:b/>
          <w:szCs w:val="22"/>
        </w:rPr>
        <w:t xml:space="preserve">Kata </w:t>
      </w:r>
      <w:proofErr w:type="gramStart"/>
      <w:r>
        <w:rPr>
          <w:b/>
          <w:szCs w:val="22"/>
        </w:rPr>
        <w:t xml:space="preserve">kunci </w:t>
      </w:r>
      <w:r w:rsidR="00C65353">
        <w:rPr>
          <w:b/>
          <w:szCs w:val="22"/>
          <w:lang w:val="id-ID"/>
        </w:rPr>
        <w:t xml:space="preserve"> </w:t>
      </w:r>
      <w:r w:rsidR="0015771D">
        <w:rPr>
          <w:b/>
          <w:szCs w:val="22"/>
          <w:lang w:val="id-ID"/>
        </w:rPr>
        <w:t>:</w:t>
      </w:r>
      <w:proofErr w:type="gramEnd"/>
      <w:r w:rsidR="0015771D">
        <w:rPr>
          <w:b/>
          <w:szCs w:val="22"/>
          <w:lang w:val="id-ID"/>
        </w:rPr>
        <w:t xml:space="preserve"> </w:t>
      </w:r>
      <w:r w:rsidR="00C65353">
        <w:rPr>
          <w:b/>
          <w:szCs w:val="22"/>
          <w:lang w:val="id-ID"/>
        </w:rPr>
        <w:t xml:space="preserve">Pupuk Organik, </w:t>
      </w:r>
      <w:r>
        <w:rPr>
          <w:b/>
          <w:szCs w:val="22"/>
          <w:lang w:val="id-ID"/>
        </w:rPr>
        <w:t>Sambiloto</w:t>
      </w:r>
      <w:r w:rsidR="00C65353">
        <w:rPr>
          <w:b/>
          <w:szCs w:val="22"/>
          <w:lang w:val="id-ID"/>
        </w:rPr>
        <w:t>, Tanaman Obat</w:t>
      </w:r>
    </w:p>
    <w:p w:rsidR="005D04AA" w:rsidRPr="006064B6" w:rsidRDefault="005D04AA" w:rsidP="0015771D">
      <w:pPr>
        <w:spacing w:line="240" w:lineRule="auto"/>
        <w:ind w:firstLine="0"/>
        <w:rPr>
          <w:sz w:val="22"/>
          <w:szCs w:val="22"/>
        </w:rPr>
      </w:pPr>
    </w:p>
    <w:p w:rsidR="005D04AA" w:rsidRPr="006064B6" w:rsidRDefault="00DF1479" w:rsidP="0015771D">
      <w:pPr>
        <w:spacing w:line="240" w:lineRule="auto"/>
        <w:ind w:firstLine="0"/>
        <w:jc w:val="center"/>
        <w:rPr>
          <w:b/>
          <w:i/>
          <w:szCs w:val="24"/>
          <w:lang w:val="id-ID"/>
        </w:rPr>
      </w:pPr>
      <w:r>
        <w:rPr>
          <w:b/>
          <w:i/>
          <w:szCs w:val="24"/>
          <w:lang w:val="id-ID"/>
        </w:rPr>
        <w:t>ABSTRACT</w:t>
      </w:r>
    </w:p>
    <w:p w:rsidR="005C6AC5" w:rsidRDefault="005C6AC5" w:rsidP="0015771D">
      <w:pPr>
        <w:pStyle w:val="AbstractText"/>
        <w:spacing w:before="0"/>
        <w:rPr>
          <w:i/>
          <w:szCs w:val="22"/>
        </w:rPr>
      </w:pPr>
      <w:r w:rsidRPr="005C6AC5">
        <w:rPr>
          <w:i/>
          <w:szCs w:val="22"/>
        </w:rPr>
        <w:t xml:space="preserve">Sambiloto is </w:t>
      </w:r>
      <w:proofErr w:type="gramStart"/>
      <w:r w:rsidRPr="005C6AC5">
        <w:rPr>
          <w:i/>
          <w:szCs w:val="22"/>
        </w:rPr>
        <w:t>a</w:t>
      </w:r>
      <w:proofErr w:type="gramEnd"/>
      <w:r w:rsidRPr="005C6AC5">
        <w:rPr>
          <w:i/>
          <w:szCs w:val="22"/>
        </w:rPr>
        <w:t xml:space="preserve"> herbaceous plant that can be used as a medicinal plant. To increase the production of bitter leaves, it is necessary to apply organic fertilizers. The purpose of this study was to determine the effect of various kinds of organic fertilizers on the yield of bitter plants. This research was conducted in Tarakan. Randomized Block Design (RAK) with 1 factor with 4 treatment levels and 6 replications. The treatment factor was the type of organic fertilizer consisting of: P0 (control), P1 (chicken manure 120 g/plant), P2 (cow </w:t>
      </w:r>
      <w:r>
        <w:rPr>
          <w:i/>
          <w:szCs w:val="22"/>
          <w:lang w:val="id-ID"/>
        </w:rPr>
        <w:t xml:space="preserve">manure </w:t>
      </w:r>
      <w:r w:rsidRPr="005C6AC5">
        <w:rPr>
          <w:i/>
          <w:szCs w:val="22"/>
        </w:rPr>
        <w:t xml:space="preserve">120 g/plant), and P3 (shrimp </w:t>
      </w:r>
      <w:r>
        <w:rPr>
          <w:i/>
          <w:szCs w:val="22"/>
          <w:lang w:val="id-ID"/>
        </w:rPr>
        <w:t>manure</w:t>
      </w:r>
      <w:r w:rsidRPr="005C6AC5">
        <w:rPr>
          <w:i/>
          <w:szCs w:val="22"/>
        </w:rPr>
        <w:t xml:space="preserve"> 120 g/plant). The observed parameters were plant height, number of leaves, plant wet weight, and plant dry weight at the age of 10 WAP. The data obtained were analyzed using the ANOVA variance test, to determine the difference in treatment, then further tested using Duncan's test level 5%. The results showed that the use of chicken manure 120 g/plant was the best fertilizer on the parameters of plant height, number of leaves, wet weight of plants, and dry weight of plants than the treatment of cow </w:t>
      </w:r>
      <w:r>
        <w:rPr>
          <w:i/>
          <w:szCs w:val="22"/>
          <w:lang w:val="id-ID"/>
        </w:rPr>
        <w:t>manure</w:t>
      </w:r>
      <w:r w:rsidRPr="005C6AC5">
        <w:rPr>
          <w:i/>
          <w:szCs w:val="22"/>
        </w:rPr>
        <w:t xml:space="preserve"> of 120 g/plant and shrimp </w:t>
      </w:r>
      <w:r>
        <w:rPr>
          <w:i/>
          <w:szCs w:val="22"/>
          <w:lang w:val="id-ID"/>
        </w:rPr>
        <w:t>manur</w:t>
      </w:r>
      <w:r w:rsidRPr="005C6AC5">
        <w:rPr>
          <w:i/>
          <w:szCs w:val="22"/>
        </w:rPr>
        <w:t>e 120 g/plant.</w:t>
      </w:r>
    </w:p>
    <w:p w:rsidR="005D04AA" w:rsidRPr="0015771D" w:rsidRDefault="0015771D" w:rsidP="0015771D">
      <w:pPr>
        <w:pStyle w:val="AbstractText"/>
        <w:spacing w:before="0"/>
        <w:rPr>
          <w:b/>
          <w:i/>
          <w:szCs w:val="22"/>
        </w:rPr>
      </w:pPr>
      <w:proofErr w:type="gramStart"/>
      <w:r>
        <w:rPr>
          <w:b/>
          <w:i/>
          <w:szCs w:val="22"/>
        </w:rPr>
        <w:t xml:space="preserve">Keywords  </w:t>
      </w:r>
      <w:r>
        <w:rPr>
          <w:b/>
          <w:i/>
          <w:szCs w:val="22"/>
          <w:lang w:val="id-ID"/>
        </w:rPr>
        <w:t>:</w:t>
      </w:r>
      <w:proofErr w:type="gramEnd"/>
      <w:r>
        <w:rPr>
          <w:b/>
          <w:i/>
          <w:szCs w:val="22"/>
          <w:lang w:val="id-ID"/>
        </w:rPr>
        <w:t xml:space="preserve"> </w:t>
      </w:r>
      <w:r w:rsidR="00C52981" w:rsidRPr="0015771D">
        <w:rPr>
          <w:b/>
          <w:i/>
          <w:szCs w:val="22"/>
        </w:rPr>
        <w:t>Organic Fertilizer, Sambiloto, Medicinal Plants</w:t>
      </w:r>
      <w:r w:rsidR="005D04AA" w:rsidRPr="0015771D">
        <w:rPr>
          <w:rFonts w:ascii="Arial" w:hAnsi="Arial" w:cs="Arial"/>
          <w:b/>
          <w:sz w:val="20"/>
          <w:szCs w:val="20"/>
        </w:rPr>
        <w:t xml:space="preserve"> </w:t>
      </w:r>
    </w:p>
    <w:p w:rsidR="005D04AA" w:rsidRPr="006064B6" w:rsidRDefault="005D04AA" w:rsidP="005D04AA">
      <w:pPr>
        <w:ind w:firstLine="0"/>
      </w:pPr>
    </w:p>
    <w:p w:rsidR="00F837DA" w:rsidRPr="0015771D" w:rsidRDefault="0015771D" w:rsidP="0015771D">
      <w:pPr>
        <w:ind w:firstLine="0"/>
        <w:rPr>
          <w:b/>
          <w:lang w:val="id-ID"/>
        </w:rPr>
      </w:pPr>
      <w:r w:rsidRPr="0015771D">
        <w:rPr>
          <w:b/>
          <w:lang w:val="id-ID"/>
        </w:rPr>
        <w:t>PENDAHULUAN</w:t>
      </w:r>
    </w:p>
    <w:p w:rsidR="00622C32" w:rsidRPr="00A42E7F" w:rsidRDefault="00622C32" w:rsidP="000228FC">
      <w:pPr>
        <w:ind w:firstLine="720"/>
        <w:rPr>
          <w:szCs w:val="24"/>
          <w:lang w:val="id-ID"/>
        </w:rPr>
      </w:pPr>
      <w:r w:rsidRPr="00622C32">
        <w:rPr>
          <w:szCs w:val="24"/>
        </w:rPr>
        <w:t>Indonesia memiliki sumber daya alam yang melimpah</w:t>
      </w:r>
      <w:r w:rsidR="000228FC">
        <w:rPr>
          <w:szCs w:val="24"/>
          <w:lang w:val="id-ID"/>
        </w:rPr>
        <w:t xml:space="preserve">. Terdapat 940 jenis tanaman yang tumbuh di Indonesia </w:t>
      </w:r>
      <w:r w:rsidRPr="00622C32">
        <w:rPr>
          <w:szCs w:val="24"/>
        </w:rPr>
        <w:t xml:space="preserve">berpotensi sebagai obat </w:t>
      </w:r>
      <w:r w:rsidR="0072272D">
        <w:rPr>
          <w:szCs w:val="24"/>
          <w:lang w:val="id-ID"/>
        </w:rPr>
        <w:t xml:space="preserve">salah satu adalah </w:t>
      </w:r>
      <w:r w:rsidRPr="00622C32">
        <w:rPr>
          <w:szCs w:val="24"/>
        </w:rPr>
        <w:t xml:space="preserve">tanaman sambiloto </w:t>
      </w:r>
      <w:r w:rsidRPr="004C1760">
        <w:rPr>
          <w:szCs w:val="24"/>
        </w:rPr>
        <w:t>(</w:t>
      </w:r>
      <w:r w:rsidR="004C1760">
        <w:rPr>
          <w:i/>
          <w:szCs w:val="24"/>
        </w:rPr>
        <w:t>Andrographis paniculata</w:t>
      </w:r>
      <w:r w:rsidRPr="004C1760">
        <w:rPr>
          <w:szCs w:val="24"/>
        </w:rPr>
        <w:t>)</w:t>
      </w:r>
      <w:r w:rsidR="0072272D">
        <w:rPr>
          <w:szCs w:val="24"/>
          <w:lang w:val="id-ID"/>
        </w:rPr>
        <w:t xml:space="preserve"> </w:t>
      </w:r>
      <w:r w:rsidR="004E0EF2">
        <w:rPr>
          <w:szCs w:val="24"/>
          <w:lang w:val="id-ID"/>
        </w:rPr>
        <w:fldChar w:fldCharType="begin" w:fldLock="1"/>
      </w:r>
      <w:r w:rsidR="004E0EF2">
        <w:rPr>
          <w:szCs w:val="24"/>
          <w:lang w:val="id-ID"/>
        </w:rPr>
        <w:instrText>ADDIN CSL_CITATION {"citationItems":[{"id":"ITEM-1","itemData":{"abstract":"Penggunaan tanaman herbal atau obat tradisional oleh manusia telah tercatat selama ribuan tahun dan merupakan bagian dari sejarah dan kebudayaan yang masih ada sampai sekarang. Indonesia merupakan negara yang memiliki potensi kekayaan alam khususnya pada keragaman hayati, dimana di Indonesia, tanaman dan tumbuh-tumbuhan juga digunakan sebagai obat-obatan oleh masyarakatnya. Sambiloto telah diketahui dan banyak digunakan oleh masyarakat indonesia, sebagai salah satu tanaman herbal yang memiliki khasiat sebagi obat bagi penderita diabetes. Indonesia termasuk satu dari sepuluh negara yang memiliki pasien Diabetes Mellitus (DM) paling banyak di dunia. Studi mengenai pengetahuan dan pengguan sambiloto oleh masyarakat tidak hanya bertujuan untuk berkontribusi pada pemahaman terhadap pengboatan herbal, tetapi juga dapat mendorong dalam penelusuran dan pengembangan sambiloto sebagai obat antidiabetes yang bernilai jual. Studi ini diharapkan dapat memberikan informasi secara ilmiah terhadap tanaman sambiloto yang digunakan oleh masyarakat sebagai antidiabetes. Metode yang digunakan adalah studi literatur dengan mengambil data data dari artikel, database, textbook yang telah dipublikasikan dan diambil dari PubMed, NCBI, elsevier dan lain-lain. Dari hasil yang didapatkan, sambiloto memiliki potensi yang besar sebagai antidiabetes. Kata","author":[{"dropping-particle":"","family":"Adha","given":"Syah Akbarul","non-dropping-particle":"","parse-names":false,"suffix":""},{"dropping-particle":"","family":"Febriyanti","given":"Raden Maya","non-dropping-particle":"","parse-names":false,"suffix":""},{"dropping-particle":"","family":"Milanda","given":"Tiana","non-dropping-particle":"","parse-names":false,"suffix":""}],"container-title":"Medical Sains","id":"ITEM-1","issue":"1","issued":{"date-parts":[["2019"]]},"page":"7-12","title":"Review : Potensi Sambiloto Sebagai Obat Antidiabetes Berbasis Herbal a Review : Potential of Sambiloto As Herbal Based Antidiabetic Medicine","type":"article-journal","volume":"4"},"uris":["http://www.mendeley.com/documents/?uuid=02ec1aaf-00af-45e7-a0dc-e72dedad81cf"]}],"mendeley":{"formattedCitation":"(Adha et al., 2019)","plainTextFormattedCitation":"(Adha et al., 2019)","previouslyFormattedCitation":"(Adha et al., 2019)"},"properties":{"noteIndex":0},"schema":"https://github.com/citation-style-language/schema/raw/master/csl-citation.json"}</w:instrText>
      </w:r>
      <w:r w:rsidR="004E0EF2">
        <w:rPr>
          <w:szCs w:val="24"/>
          <w:lang w:val="id-ID"/>
        </w:rPr>
        <w:fldChar w:fldCharType="separate"/>
      </w:r>
      <w:r w:rsidR="004E0EF2" w:rsidRPr="004E0EF2">
        <w:rPr>
          <w:noProof/>
          <w:szCs w:val="24"/>
          <w:lang w:val="id-ID"/>
        </w:rPr>
        <w:t>(Adha et al., 2019)</w:t>
      </w:r>
      <w:r w:rsidR="004E0EF2">
        <w:rPr>
          <w:szCs w:val="24"/>
          <w:lang w:val="id-ID"/>
        </w:rPr>
        <w:fldChar w:fldCharType="end"/>
      </w:r>
      <w:r w:rsidRPr="00622C32">
        <w:rPr>
          <w:i/>
          <w:szCs w:val="24"/>
        </w:rPr>
        <w:t>.</w:t>
      </w:r>
      <w:r w:rsidRPr="00622C32">
        <w:rPr>
          <w:szCs w:val="24"/>
        </w:rPr>
        <w:t xml:space="preserve"> Budidaya sambiloto secara tepat perlu dilakukan un</w:t>
      </w:r>
      <w:r w:rsidR="00EB20B5">
        <w:rPr>
          <w:szCs w:val="24"/>
        </w:rPr>
        <w:t>tuk memenuhi kebutuhan produksi</w:t>
      </w:r>
      <w:r w:rsidRPr="00622C32">
        <w:rPr>
          <w:szCs w:val="24"/>
        </w:rPr>
        <w:t xml:space="preserve"> sambiloto yang terus menerus</w:t>
      </w:r>
      <w:r w:rsidR="000C0B16">
        <w:rPr>
          <w:szCs w:val="24"/>
          <w:lang w:val="id-ID"/>
        </w:rPr>
        <w:t xml:space="preserve"> </w:t>
      </w:r>
      <w:r w:rsidR="000C0B16">
        <w:rPr>
          <w:szCs w:val="24"/>
          <w:lang w:val="id-ID"/>
        </w:rPr>
        <w:fldChar w:fldCharType="begin" w:fldLock="1"/>
      </w:r>
      <w:r w:rsidR="000C0B16">
        <w:rPr>
          <w:szCs w:val="24"/>
          <w:lang w:val="id-ID"/>
        </w:rPr>
        <w:instrText>ADDIN CSL_CITATION {"citationItems":[{"id":"ITEM-1","itemData":{"DOI":"10.21107/rekayasa.v13i2.6905","ISSN":"0216-9495","abstract":"Tanaman sambiloto (Andrographis paniculata Nees.) merupakan salah satu tanaman obat unggulan Indonesia selain temulawak, mengkudu, pegagan, lidah buaya, lada, dan kunyit. Peningkatan produktivitas sambiloto dapat dilakukan dengan perbaikan teknik budidaya melalui sistem pemupukan.  Kajian aplikasi pupuk guano terhadap pertumbuhan, produksi dan kandungan andgrographolida pada tanaman sambiloto terbatas, sehingga perlu dilakukan untuk mengetahui pengaruh pupuk guano terhadap pertumbuhan dan kandungan andrographolida pada tanaman sambiloto. Penelitian ini dilaksanakan di kebun percobaan Program Studi Agroteknologi Fakultas Pertanian Universitas Trunojoyo Madura pada bulan Januari - April 2016. Penelitian ini menggunakan Rancangan Acak Lengkap (RAL) non faktorial dengan perlakuan 6 taraf dosis pupuk guano dengan 4 ulangan. Perlakuan dosis pupuk guano per hektar meliputi G0 (control/tanpa pupuk guano), G1 (5 ton), G2 (7.5 ton), G3 (10 ton), G4 (12.5 ton), dan G5 (15 ton). Pada setiap percobaan terdapat 6 tanaman dengan rincian 3 tanaman sebagai sampel. Hasil penelitian menunjukan bahwa pemupukan guano pada dosis 15 ton/ha (G5) memberikan hasil terbaik untuk parameter tinggi tanaman, jumlah daun, luas daun, berat basah total dan berat kering total tanaman. Kandungan andrographolida (%) tertinggi diperoleh pada dosis pupuk guano 7.5 ton/ha (G2), sedangkan produksi andrograpolida (mg) tertinggi ditunjukkan oleh perlakuan G4 (dosis pupuk guano 12.5 ton/ha).Response of Growth and Production of Srographic Andrographolida Plants (Andrographis paniculata Nees) Due to Differences in Guano Fertilizer Doses Bitter plant (Andrographis paniculata Nees.) including one featured Indonesian medicinal plants in addition to ginger, noni, gotu kola, aloe vera, pepper, and turmeric. Increased productivity is bitter to do with the improvement of farming techniques through a system of fertilization. Study of guano fertilizer application on the growth, production, and content andrographolide the bitter plant is limited, so it is necessary to know the effect of guano fertilizer on the growth and content of the plant andrographolide bitter. This research was conducted at the experiment station Agrotechnology, Faculty of Agriculture, University Trunojoyo Madura at January-April 2016 by using a completely randomized design (RAL) non-factorial with 4 replications consisting of G0 (control/without guano fertilizer), G1 ( fertilizer guano 5 tons/ha) G2 (7.5 tons/ha), G3 (10 tons/ha), G4 (…","author":[{"dropping-particle":"","family":"Suhartono","given":"Suhartono","non-dropping-particle":"","parse-names":false,"suffix":""},{"dropping-particle":"","family":"Sholehah","given":"Diana Nurus","non-dropping-particle":"","parse-names":false,"suffix":""},{"dropping-particle":"","family":"Murdianto","given":"Rohmad Suci","non-dropping-particle":"","parse-names":false,"suffix":""}],"container-title":"Rekayasa","id":"ITEM-1","issue":"2","issued":{"date-parts":[["2020"]]},"page":"164-171","title":"Respon Pertumbuhan dan Produksi Andrographolida Tanaman Sambiloto (Andrographis paniculata Nees) Akibat Perbedaan Dosis Pupuk Guano","type":"article-journal","volume":"13"},"uris":["http://www.mendeley.com/documents/?uuid=4f559440-f08a-4565-b358-60363588e805"]}],"mendeley":{"formattedCitation":"(Suhartono et al., 2020)","plainTextFormattedCitation":"(Suhartono et al., 2020)","previouslyFormattedCitation":"(Suhartono et al., 2020)"},"properties":{"noteIndex":0},"schema":"https://github.com/citation-style-language/schema/raw/master/csl-citation.json"}</w:instrText>
      </w:r>
      <w:r w:rsidR="000C0B16">
        <w:rPr>
          <w:szCs w:val="24"/>
          <w:lang w:val="id-ID"/>
        </w:rPr>
        <w:fldChar w:fldCharType="separate"/>
      </w:r>
      <w:r w:rsidR="000C0B16" w:rsidRPr="000C0B16">
        <w:rPr>
          <w:noProof/>
          <w:szCs w:val="24"/>
          <w:lang w:val="id-ID"/>
        </w:rPr>
        <w:t>(Suhartono et al., 2020)</w:t>
      </w:r>
      <w:r w:rsidR="000C0B16">
        <w:rPr>
          <w:szCs w:val="24"/>
          <w:lang w:val="id-ID"/>
        </w:rPr>
        <w:fldChar w:fldCharType="end"/>
      </w:r>
      <w:r w:rsidRPr="00622C32">
        <w:rPr>
          <w:szCs w:val="24"/>
        </w:rPr>
        <w:t xml:space="preserve">. </w:t>
      </w:r>
      <w:r w:rsidR="00D01B4E">
        <w:rPr>
          <w:szCs w:val="24"/>
        </w:rPr>
        <w:t xml:space="preserve">Hasil analisis tanah yang dilakukan di </w:t>
      </w:r>
      <w:r w:rsidR="00D01B4E">
        <w:rPr>
          <w:szCs w:val="24"/>
          <w:lang w:val="id-ID"/>
        </w:rPr>
        <w:t xml:space="preserve">Laboratorium Ilmu Tanah Universitas Borneo Tarakan </w:t>
      </w:r>
      <w:r w:rsidR="00B7448B">
        <w:rPr>
          <w:szCs w:val="24"/>
          <w:lang w:val="id-ID"/>
        </w:rPr>
        <w:t xml:space="preserve">kandungan pH tanah 3.77, </w:t>
      </w:r>
      <w:r w:rsidR="00D01B4E">
        <w:rPr>
          <w:szCs w:val="24"/>
          <w:lang w:val="id-ID"/>
        </w:rPr>
        <w:t>N</w:t>
      </w:r>
      <w:r w:rsidR="00B7448B">
        <w:rPr>
          <w:szCs w:val="24"/>
          <w:lang w:val="id-ID"/>
        </w:rPr>
        <w:t xml:space="preserve"> sebesar 0.31% (rendah), P sebesar 32.49 ppm (rendah) dan K </w:t>
      </w:r>
      <w:r w:rsidR="00B7448B">
        <w:rPr>
          <w:szCs w:val="24"/>
          <w:lang w:val="id-ID"/>
        </w:rPr>
        <w:lastRenderedPageBreak/>
        <w:t>sebesar 63.74 ppm (rendah)</w:t>
      </w:r>
      <w:r w:rsidR="00D01B4E">
        <w:rPr>
          <w:szCs w:val="24"/>
          <w:lang w:val="id-ID"/>
        </w:rPr>
        <w:t>.</w:t>
      </w:r>
      <w:r w:rsidR="00B7448B">
        <w:rPr>
          <w:szCs w:val="24"/>
          <w:lang w:val="id-ID"/>
        </w:rPr>
        <w:t xml:space="preserve"> </w:t>
      </w:r>
      <w:r w:rsidR="00D01B4E">
        <w:rPr>
          <w:szCs w:val="24"/>
          <w:lang w:val="id-ID"/>
        </w:rPr>
        <w:t>Selain pengaruh kandungan unsur hara di dalam tanam, u</w:t>
      </w:r>
      <w:r w:rsidRPr="00622C32">
        <w:rPr>
          <w:szCs w:val="24"/>
        </w:rPr>
        <w:t xml:space="preserve">ntuk menghasilkan </w:t>
      </w:r>
      <w:r w:rsidR="00EB20B5">
        <w:rPr>
          <w:szCs w:val="24"/>
          <w:lang w:val="id-ID"/>
        </w:rPr>
        <w:t>produksi</w:t>
      </w:r>
      <w:r w:rsidRPr="00622C32">
        <w:rPr>
          <w:szCs w:val="24"/>
        </w:rPr>
        <w:t xml:space="preserve"> sambiloto yang </w:t>
      </w:r>
      <w:r w:rsidR="00EB20B5">
        <w:rPr>
          <w:szCs w:val="24"/>
          <w:lang w:val="id-ID"/>
        </w:rPr>
        <w:t>yang banyak</w:t>
      </w:r>
      <w:r w:rsidRPr="00622C32">
        <w:rPr>
          <w:szCs w:val="24"/>
        </w:rPr>
        <w:t xml:space="preserve">, </w:t>
      </w:r>
      <w:r w:rsidR="00EB20B5">
        <w:rPr>
          <w:szCs w:val="24"/>
          <w:lang w:val="id-ID"/>
        </w:rPr>
        <w:t>hal utama</w:t>
      </w:r>
      <w:r w:rsidRPr="00622C32">
        <w:rPr>
          <w:szCs w:val="24"/>
        </w:rPr>
        <w:t xml:space="preserve"> dalam pembudidayaan sambiloto </w:t>
      </w:r>
      <w:r w:rsidR="00EB20B5">
        <w:rPr>
          <w:szCs w:val="24"/>
          <w:lang w:val="id-ID"/>
        </w:rPr>
        <w:t>yaitu</w:t>
      </w:r>
      <w:r w:rsidRPr="00622C32">
        <w:rPr>
          <w:szCs w:val="24"/>
        </w:rPr>
        <w:t xml:space="preserve"> dengan memberikan suplai hara yang cukup dan seimbang melalui pemupukan.</w:t>
      </w:r>
      <w:r w:rsidR="00A42E7F">
        <w:rPr>
          <w:szCs w:val="24"/>
          <w:lang w:val="id-ID"/>
        </w:rPr>
        <w:t xml:space="preserve"> </w:t>
      </w:r>
    </w:p>
    <w:p w:rsidR="00622C32" w:rsidRPr="00B32E13" w:rsidRDefault="00622C32" w:rsidP="004A0625">
      <w:pPr>
        <w:ind w:firstLine="720"/>
        <w:rPr>
          <w:szCs w:val="24"/>
          <w:lang w:val="id-ID"/>
        </w:rPr>
      </w:pPr>
      <w:r w:rsidRPr="00622C32">
        <w:rPr>
          <w:szCs w:val="24"/>
        </w:rPr>
        <w:t xml:space="preserve">Pupuk </w:t>
      </w:r>
      <w:r w:rsidR="00BE05D3">
        <w:rPr>
          <w:szCs w:val="24"/>
          <w:lang w:val="id-ID"/>
        </w:rPr>
        <w:t>adalah</w:t>
      </w:r>
      <w:r w:rsidRPr="00622C32">
        <w:rPr>
          <w:szCs w:val="24"/>
        </w:rPr>
        <w:t xml:space="preserve"> sumber unsur hara utama </w:t>
      </w:r>
      <w:r w:rsidR="00575B4B">
        <w:rPr>
          <w:szCs w:val="24"/>
          <w:lang w:val="id-ID"/>
        </w:rPr>
        <w:t>dalam pertumbuhan dan hasil tanaman</w:t>
      </w:r>
      <w:r w:rsidRPr="00622C32">
        <w:rPr>
          <w:szCs w:val="24"/>
        </w:rPr>
        <w:t xml:space="preserve">. </w:t>
      </w:r>
      <w:r w:rsidR="00575B4B">
        <w:rPr>
          <w:szCs w:val="24"/>
          <w:lang w:val="id-ID"/>
        </w:rPr>
        <w:t xml:space="preserve">Kandungan unsur hara dari pupuk memiliki fungsinya yang berbeda dan apabila kekurangan unsur </w:t>
      </w:r>
      <w:r w:rsidR="000C0B16">
        <w:rPr>
          <w:szCs w:val="24"/>
          <w:lang w:val="id-ID"/>
        </w:rPr>
        <w:t>hara, maka tanaman akan menunju</w:t>
      </w:r>
      <w:r w:rsidR="00575B4B">
        <w:rPr>
          <w:szCs w:val="24"/>
          <w:lang w:val="id-ID"/>
        </w:rPr>
        <w:t>kan gejalanya yang berbeda</w:t>
      </w:r>
      <w:r w:rsidR="000C0B16">
        <w:rPr>
          <w:szCs w:val="24"/>
          <w:lang w:val="id-ID"/>
        </w:rPr>
        <w:t xml:space="preserve"> </w:t>
      </w:r>
      <w:r w:rsidR="000C0B16">
        <w:rPr>
          <w:szCs w:val="24"/>
          <w:lang w:val="id-ID"/>
        </w:rPr>
        <w:fldChar w:fldCharType="begin" w:fldLock="1"/>
      </w:r>
      <w:r w:rsidR="00D05187">
        <w:rPr>
          <w:szCs w:val="24"/>
          <w:lang w:val="id-ID"/>
        </w:rPr>
        <w:instrText>ADDIN CSL_CITATION {"citationItems":[{"id":"ITEM-1","itemData":{"abstract":"Pupuk organik cair adalah pupuk yang bahan dasarnya berasal dari hewan atau tumbuhan yang sudah mengalami fermentasi dan bentuk produknya berupa cairan. Pupuk organik cair mengandung unsur hara makro seperti, fosfor, nitrogen, kalium dan unsur hara mikro lainnya yang dibutuhkan oleh tanaman serta dapat memperbaiki unsur hara dalam tanah. Tujuan dari penelitian ini yaitu untuk menghitung kandungan nitrogen, fosfor dan kalium dalam pupuk organik cair yang terbuat dari bahan baku utama yaitu urine kambing serta bahan pendukung yang berupa air buah nanas busuk, air kelapa, cocopeat, air gedebong pisang dan rumen sapi. Salah satu pembuatan pupuk organik cair melalui teknik fermentasi. Dalam hal ini digunakan bioaktivator EM-4 effective microorganisme dan empat variasi penggunaan volume urine kambing untuk mengetahui pengaruh unsur hara makro yang terbaik untuk pupuk organik cair. Variasi penambahan urine kambing antara lain: 150, 200, 250, dan 300 ml, dan difermentasikan selama 9, 12, 15, dan 18 hari. Hasil penelitian dari penggunaan volume urine kambing yang terbaik pupuk organik cair terdapat pada Penggunaan volume urine kambing sebanyak 300 ml dengan kandungan unsur hara makro nitrogen 0,69% fosfor 2,09% dan kalium 0,64% pada hari ke 18. Nilai kecepatan maksimum enzimatik tertinggi (Vmax) adalah 0,021 ml/jam dengan waktu fermentasi selama 15 hari. Semakin banyak substrat maka semakin tinggi kecepatan enzimatik. Dan nilai Km yang yang tertinggi yaitu 1,6245 pada waktu fermentasi 9 hari","author":[{"dropping-particle":"","family":"Kurniawan","given":"Eddy","non-dropping-particle":"","parse-names":false,"suffix":""},{"dropping-particle":"","family":"Ginting","given":"Zainuddin","non-dropping-particle":"","parse-names":false,"suffix":""},{"dropping-particle":"","family":"Nurjannah","given":"Putri","non-dropping-particle":"","parse-names":false,"suffix":""}],"container-title":"Seminar Nasional Sains dan Teknologi","id":"ITEM-1","issue":"November","issued":{"date-parts":[["2017"]]},"page":"Hlm. 1-10. Fakultas Teknik. Universitas Muhammadiy","title":"Pemanfaatan Urine Kambing Pada Pembuatan Pupuk Organik Cair Terhadap Kualitas Unsur Hara Makro (npk)","type":"article-journal"},"uris":["http://www.mendeley.com/documents/?uuid=f49352b2-9dd8-4503-ab86-d60a66af63c2"]}],"mendeley":{"formattedCitation":"(Kurniawan et al., 2017)","plainTextFormattedCitation":"(Kurniawan et al., 2017)","previouslyFormattedCitation":"(Kurniawan et al., 2017)"},"properties":{"noteIndex":0},"schema":"https://github.com/citation-style-language/schema/raw/master/csl-citation.json"}</w:instrText>
      </w:r>
      <w:r w:rsidR="000C0B16">
        <w:rPr>
          <w:szCs w:val="24"/>
          <w:lang w:val="id-ID"/>
        </w:rPr>
        <w:fldChar w:fldCharType="separate"/>
      </w:r>
      <w:r w:rsidR="000C0B16" w:rsidRPr="000C0B16">
        <w:rPr>
          <w:noProof/>
          <w:szCs w:val="24"/>
          <w:lang w:val="id-ID"/>
        </w:rPr>
        <w:t>(Kurniawan et al., 2017)</w:t>
      </w:r>
      <w:r w:rsidR="000C0B16">
        <w:rPr>
          <w:szCs w:val="24"/>
          <w:lang w:val="id-ID"/>
        </w:rPr>
        <w:fldChar w:fldCharType="end"/>
      </w:r>
      <w:r w:rsidRPr="00622C32">
        <w:rPr>
          <w:szCs w:val="24"/>
        </w:rPr>
        <w:t xml:space="preserve">. </w:t>
      </w:r>
      <w:r w:rsidR="00D53EF8">
        <w:rPr>
          <w:szCs w:val="24"/>
          <w:lang w:val="id-ID"/>
        </w:rPr>
        <w:t>Kekurangan unsur hara N maka pertumbuhan vegetatif tanaman akan terganggu</w:t>
      </w:r>
      <w:r w:rsidR="00D05187">
        <w:rPr>
          <w:szCs w:val="24"/>
          <w:lang w:val="id-ID"/>
        </w:rPr>
        <w:t xml:space="preserve"> </w:t>
      </w:r>
      <w:r w:rsidR="00D05187">
        <w:rPr>
          <w:szCs w:val="24"/>
          <w:lang w:val="id-ID"/>
        </w:rPr>
        <w:fldChar w:fldCharType="begin" w:fldLock="1"/>
      </w:r>
      <w:r w:rsidR="00D05187">
        <w:rPr>
          <w:szCs w:val="24"/>
          <w:lang w:val="id-ID"/>
        </w:rPr>
        <w:instrText>ADDIN CSL_CITATION {"citationItems":[{"id":"ITEM-1","itemData":{"DOI":"10.35334/jpen.v4i2.2146","ISSN":"2549-8150","abstract":"ABSTRACTThe corn plant is one of the most cultivated commodities in Tarakan City, North Kalimantan Province. The low nutrient content in Tarakan is a major obstacle in corn cultivation. The application of organic fertilizers adds nutrients to the soil thereby increasing the yield of maize crops. This study aims to determine the effect of organic fertilizers on the growth and yield of maize. The research was conducted at the garden of St. Eugenius (the area around the University of Borneo Tarakan). The study design was a single factor randomized block design with four replications. The treatments were P0 (Control), P1 (basic fertilizer), P2 (300 ml tofu waste), P3 (600 ml tofu waste), P4 (300 ml tofu waste + basic fertilizer) and P5 (600 ml tofu waste + basic fertilizer) . The treatment parameters were plant height, number of leaves, ear weight, ear number, plant wet weight, and plant dry weight. Data analysis using analysis of variance (ANOVA). If there is an effect of treatment, then it is continued by using the DMRT test with alpha level of 5%. The results showed that the treatment of 600 ml of tofu waste + basic fertilizer on all parameters of corn plant observation, namely the parameters of plant height, number of leaves, weight of cobs, number of cobs, plant wet weight and plant dry weight gave the best effect of other treatments. Keywords: Corn, Tofu liquid waste, Organic fertilizer, Growth, Yeild ABSTRAKTanaman jagung merupakan salah satu komoditas yang banyak dibudidayakan di Kota Tarakan Provinsi Kalimantan Utara. Rendahnya kandungan unsur hara yang terdapat di Tarakan menjadi kendala utama dalam budidaya jagung. Pemberian pupuk organik menambah unsur hara pada tanah sehingga meningkatkan hasil panen tanaman jagung. Penelitian ini bertujuan mengetahui pengaruh pupuk organik terhadap pertumbuhan dan hasil tanaman jagung. Penelitian dilakukan di Kebun st.Eugenius (kawasan sekitar Universitas Borneo Tarakan). Rancangan penelitian ini adalah Rancangan Acak Kelompok faktor tunggal dengan empat ulangan. Perlakuannya yaitu P0 (Kontrol), P1 (Pupuk dasar), P2 (300 ml limbah tahu), P3(600 ml limbah tahu), P4 (300 ml limbah tahu + pupuk dasar) dan P5 (600 ml limbah tahu + pupuk dasar). Parameter perlakuan yaitu tinggi tanaman, jumlah daun, berat tongkol, jumlah tongkol, berat basah tanaman, dan berat kering tanaman. Analisis Data menggunakan analisis varian (ANOVA). Jika terdapat pengaruh perlakuan, maka dilanjutkan dengan menggunakan uji DMRT taraf alpha…","author":[{"dropping-particle":"","family":"Mardhiana","given":"Mardhiana","non-dropping-particle":"","parse-names":false,"suffix":""},{"dropping-particle":"","family":"Murtilaksono","given":"Aditya","non-dropping-particle":"","parse-names":false,"suffix":""},{"dropping-particle":"","family":"Simon","given":"Heirin","non-dropping-particle":"","parse-names":false,"suffix":""}],"container-title":"J-PEN Borneo : Jurnal Ilmu Pertanian","id":"ITEM-1","issue":"2","issued":{"date-parts":[["2021"]]},"page":"1-6","title":"PENGARUH PUPUK LIMBAH CAIR TAHU TERHADAP PERTUMBUHAN DAN HASIL TANAMAN JAGUNG (Zea mays L.)","type":"article-journal","volume":"4"},"uris":["http://www.mendeley.com/documents/?uuid=d57548dd-b8f1-4916-aee5-0e5567671b1f"]}],"mendeley":{"formattedCitation":"(Mardhiana et al., 2021)","plainTextFormattedCitation":"(Mardhiana et al., 2021)","previouslyFormattedCitation":"(Mardhiana et al., 2021)"},"properties":{"noteIndex":0},"schema":"https://github.com/citation-style-language/schema/raw/master/csl-citation.json"}</w:instrText>
      </w:r>
      <w:r w:rsidR="00D05187">
        <w:rPr>
          <w:szCs w:val="24"/>
          <w:lang w:val="id-ID"/>
        </w:rPr>
        <w:fldChar w:fldCharType="separate"/>
      </w:r>
      <w:r w:rsidR="00D05187" w:rsidRPr="00D05187">
        <w:rPr>
          <w:noProof/>
          <w:szCs w:val="24"/>
          <w:lang w:val="id-ID"/>
        </w:rPr>
        <w:t>(Mardhiana et al., 2021)</w:t>
      </w:r>
      <w:r w:rsidR="00D05187">
        <w:rPr>
          <w:szCs w:val="24"/>
          <w:lang w:val="id-ID"/>
        </w:rPr>
        <w:fldChar w:fldCharType="end"/>
      </w:r>
      <w:r w:rsidR="00D53EF8">
        <w:rPr>
          <w:szCs w:val="24"/>
          <w:lang w:val="id-ID"/>
        </w:rPr>
        <w:t>, kekurangan unsur hara P maka pertumbuhan tanaman akan kerdil</w:t>
      </w:r>
      <w:r w:rsidR="00D05187">
        <w:rPr>
          <w:szCs w:val="24"/>
          <w:lang w:val="id-ID"/>
        </w:rPr>
        <w:t xml:space="preserve"> </w:t>
      </w:r>
      <w:r w:rsidR="00D05187">
        <w:rPr>
          <w:szCs w:val="24"/>
          <w:lang w:val="id-ID"/>
        </w:rPr>
        <w:fldChar w:fldCharType="begin" w:fldLock="1"/>
      </w:r>
      <w:r w:rsidR="00D05187">
        <w:rPr>
          <w:szCs w:val="24"/>
          <w:lang w:val="id-ID"/>
        </w:rPr>
        <w:instrText>ADDIN CSL_CITATION {"citationItems":[{"id":"ITEM-1","itemData":{"author":[{"dropping-particle":"","family":"Murtilaksono","given":"Aditya","non-dropping-particle":"","parse-names":false,"suffix":""},{"dropping-particle":"","family":"Adhi","given":"Made Emilius","non-dropping-particle":"","parse-names":false,"suffix":""}],"id":"ITEM-1","issue":"Jackson 2000","issued":{"date-parts":[["2018"]]},"page":"1-6","title":"Respon pertumbuhan dan hasil tanaman kacang kedelai terhadap dosis pupuk fosfor dan varietas yang berbeda","type":"article-journal","volume":"2"},"uris":["http://www.mendeley.com/documents/?uuid=6c12979e-5abf-4b5c-9cef-5386215ea027"]}],"mendeley":{"formattedCitation":"(Murtilaksono &amp; Adhi, 2018)","plainTextFormattedCitation":"(Murtilaksono &amp; Adhi, 2018)","previouslyFormattedCitation":"(Murtilaksono &amp; Adhi, 2018)"},"properties":{"noteIndex":0},"schema":"https://github.com/citation-style-language/schema/raw/master/csl-citation.json"}</w:instrText>
      </w:r>
      <w:r w:rsidR="00D05187">
        <w:rPr>
          <w:szCs w:val="24"/>
          <w:lang w:val="id-ID"/>
        </w:rPr>
        <w:fldChar w:fldCharType="separate"/>
      </w:r>
      <w:r w:rsidR="00D05187" w:rsidRPr="00D05187">
        <w:rPr>
          <w:noProof/>
          <w:szCs w:val="24"/>
          <w:lang w:val="id-ID"/>
        </w:rPr>
        <w:t>(Murtilaksono &amp; Adhi, 2018)</w:t>
      </w:r>
      <w:r w:rsidR="00D05187">
        <w:rPr>
          <w:szCs w:val="24"/>
          <w:lang w:val="id-ID"/>
        </w:rPr>
        <w:fldChar w:fldCharType="end"/>
      </w:r>
      <w:r w:rsidR="00D53EF8">
        <w:rPr>
          <w:szCs w:val="24"/>
          <w:lang w:val="id-ID"/>
        </w:rPr>
        <w:t xml:space="preserve"> dan apabila kekurangan unsur hara K maka tanaman akan telat dalam pembungaan, pembuahan dan akar tidak kuat dalam menopang tanaman</w:t>
      </w:r>
      <w:r w:rsidR="00D05187">
        <w:rPr>
          <w:szCs w:val="24"/>
          <w:lang w:val="id-ID"/>
        </w:rPr>
        <w:t xml:space="preserve"> </w:t>
      </w:r>
      <w:r w:rsidR="00D05187">
        <w:rPr>
          <w:szCs w:val="24"/>
          <w:lang w:val="id-ID"/>
        </w:rPr>
        <w:fldChar w:fldCharType="begin" w:fldLock="1"/>
      </w:r>
      <w:r w:rsidR="00D05187">
        <w:rPr>
          <w:szCs w:val="24"/>
          <w:lang w:val="id-ID"/>
        </w:rPr>
        <w:instrText>ADDIN CSL_CITATION {"citationItems":[{"id":"ITEM-1","itemData":{"abstract":"Soy (Glycine max) has good prospects for cultivation, as soy can be marketed domestically and abroad. Soybean production in Indonesia from year to year continues to decline. The decline in production was due to still lack of soybean cultivation technique. The purpose of this research is to know the influence of potassium fertilizer dose and soy varieties, as well as know the interaction between varieties and doses of fertilizers on the growth and yield of soybean crop (Glycine Max) in the city of Tarakan. This study was held in November 2018 until February 2019, at the Research Garden of Faculty of Agriculture University of Borneo Tarakan. The study was compiled using the group's random Design (RAK) factorial combination with 8 repeated treatment 4 times. The factors examined are the doses of fertilizer dose (P0) 0 g, (P1) 0.81 G, (P2) 1.62 g, (P3) 3.24 g with varieties of Devon 1 and Dena 1. Observation parameters; High crop, number of leaves, number of pods, weight pods, length of pods, diameter pods, number of seeds, weight of seeds, diameter of seed, number of roots and volume of roots. Various analyses used Anova's variability with a trust rate of 95% and if different were in real continue with Duncan's advanced tests. The results showed that there was an influence of fertilizer dose on the parameters of seed diameter at P2 treatment with a value of 0.42. The treatment of Dena 1 varieties gives a noticeable effect on the height of the plant at the age of 2, 3, 4 and 5 MST. And the number of leaves at age 2 MST. In addition, the use of the varieties of Dena 1 also has a noticeable effect on the yield parameters of soy plants including the length of pods, diameter pods and diameter of seeds.","author":[{"dropping-particle":"","family":"Prabowo","given":"Almas","non-dropping-particle":"","parse-names":false,"suffix":""},{"dropping-particle":"","family":"Amarullah","given":"Amarullah","non-dropping-particle":"","parse-names":false,"suffix":""},{"dropping-particle":"","family":"Murtilaksono","given":"Aditya","non-dropping-particle":"","parse-names":false,"suffix":""}],"id":"ITEM-1","issue":"1","issued":{"date-parts":[["2019"]]},"page":"12-18","title":"PENGARUH DOSIS PUPUK K TERHADAP PERTUMBUHAN DAN HASIL TANAMAN KEDELAI ( Glycine Max )","type":"article-journal","volume":"2"},"uris":["http://www.mendeley.com/documents/?uuid=ca26c45e-28d2-427d-98b0-74c20473f7be"]}],"mendeley":{"formattedCitation":"(Prabowo et al., 2019)","plainTextFormattedCitation":"(Prabowo et al., 2019)","previouslyFormattedCitation":"(Prabowo et al., 2019)"},"properties":{"noteIndex":0},"schema":"https://github.com/citation-style-language/schema/raw/master/csl-citation.json"}</w:instrText>
      </w:r>
      <w:r w:rsidR="00D05187">
        <w:rPr>
          <w:szCs w:val="24"/>
          <w:lang w:val="id-ID"/>
        </w:rPr>
        <w:fldChar w:fldCharType="separate"/>
      </w:r>
      <w:r w:rsidR="00D05187" w:rsidRPr="00D05187">
        <w:rPr>
          <w:noProof/>
          <w:szCs w:val="24"/>
          <w:lang w:val="id-ID"/>
        </w:rPr>
        <w:t>(Prabowo et al., 2019)</w:t>
      </w:r>
      <w:r w:rsidR="00D05187">
        <w:rPr>
          <w:szCs w:val="24"/>
          <w:lang w:val="id-ID"/>
        </w:rPr>
        <w:fldChar w:fldCharType="end"/>
      </w:r>
      <w:r w:rsidR="00D53EF8">
        <w:rPr>
          <w:szCs w:val="24"/>
          <w:lang w:val="id-ID"/>
        </w:rPr>
        <w:t xml:space="preserve">. </w:t>
      </w:r>
      <w:r w:rsidR="00D63CF8">
        <w:rPr>
          <w:szCs w:val="24"/>
          <w:lang w:val="id-ID"/>
        </w:rPr>
        <w:t>Salah satu untuk meningkatkan pertumbuhan dan hasil tanaman yaitu dengan penambahan pupuk.</w:t>
      </w:r>
      <w:r w:rsidR="00D63CF8">
        <w:rPr>
          <w:szCs w:val="24"/>
        </w:rPr>
        <w:t xml:space="preserve"> Pupuk </w:t>
      </w:r>
      <w:r w:rsidR="00D63CF8">
        <w:rPr>
          <w:szCs w:val="24"/>
          <w:lang w:val="id-ID"/>
        </w:rPr>
        <w:t>terbagi menjadi dua kategori yaitu pupuk organik dan pupuk anorganik</w:t>
      </w:r>
      <w:r w:rsidR="00D05187">
        <w:rPr>
          <w:szCs w:val="24"/>
          <w:lang w:val="id-ID"/>
        </w:rPr>
        <w:t xml:space="preserve"> </w:t>
      </w:r>
      <w:r w:rsidR="00D05187">
        <w:rPr>
          <w:szCs w:val="24"/>
          <w:lang w:val="id-ID"/>
        </w:rPr>
        <w:fldChar w:fldCharType="begin" w:fldLock="1"/>
      </w:r>
      <w:r w:rsidR="00362126">
        <w:rPr>
          <w:szCs w:val="24"/>
          <w:lang w:val="id-ID"/>
        </w:rPr>
        <w:instrText>ADDIN CSL_CITATION {"citationItems":[{"id":"ITEM-1","itemData":{"DOI":"10.25047/agriprima.v4i2.378","ISSN":"2549-2934","abstract":"Tanaman hanjeli (Coix lacryma Jobi L) merupakan tanaman pangan serealia yang memiliki kandungan protein lebih tinggi jika dibandingkan dengan jagung dan padi, sehingga tanaman ini memiliki potensi sebagai makanan pangan alternatif. Pertumbuhan tanaman hanjeli tergantung pada pemberian pupuk dan penyerapan unsur hara oleh akar. Akar berperan penting dalam penyerapan unsur hara, akar yang sehat, proses fotosintensis akan optimal dan mendapatkan pertumbuhan tanaman hanjeli yang optimal. Penelitian ini bertujuan untuk mengetahui respon pertumbuhan vegetatif akar tanaman hanjeli menggunakan pupuk organik cair Ageratum conyzoides. Penelitian ini menggunakan Rancangan Acak Kelompok (RAK) 1 faktor yaitu dosis pupuk organik cair A. conyzoides yang berbeda. Perlakuan dalam penelitian ini yaitu P0 (kontrol), P1 (2.5 ml/tanaman), P2 (5 ml/tanaman), P3 (10 ml/tanaman), P4 (20 ml/tanaman), dan P5 (40 ml/tanaman) dengan masing-masing perlakuan diulang sebanyak 4 kali. parameter pengamatan yaitu jumlah akar, panjang akar terpanjang, volume akar, berat basah akar, berat basah pupus, berat kering akar, berat kering pupus, dan nisbah pupus akar. Data akan dianalisis menggunakan ANOVA apabila berbeda nyata akan dilanjut dengan uji lanjut DMRT. Hasil penelitian pada perlakuan P0 pada parameter jumlah akar tanaman hanjeli berbeda nyata terhadap perlakuan lainnya. Pemberian pupuk organik cair A. conyzoides memiliki pengaruh negatif terhadap pertumbuhan akar tanaman hanjeli yaitu menekan pertumbuhan akar, tetapi akar tanaman hanjeli masih dapat tumbuh pada pemberian dosis 40 ml/tanaman pupuk organik cair.","author":[{"dropping-particle":"","family":"Murtilaksono","given":"Aditya","non-dropping-particle":"","parse-names":false,"suffix":""},{"dropping-particle":"","family":"Rika","given":"FNU","non-dropping-particle":"","parse-names":false,"suffix":""},{"dropping-particle":"","family":"Hendrawan","given":"FNU","non-dropping-particle":"","parse-names":false,"suffix":""}],"container-title":"Agriprima : Journal of Applied Agricultural Sciences","id":"ITEM-1","issue":"2","issued":{"date-parts":[["2020"]]},"page":"164-170","title":"Pengaruh Pupuk Organik Cair Babadotan (Ageratum conyzoides) Terhadap Pertumbuhan Vegetatif Akar Hanjeli (Coix lacrima Jobi)","type":"article-journal","volume":"4"},"uris":["http://www.mendeley.com/documents/?uuid=546cffd1-742c-4644-aa0b-f397d10af95e"]}],"mendeley":{"formattedCitation":"(Murtilaksono et al., 2020)","plainTextFormattedCitation":"(Murtilaksono et al., 2020)","previouslyFormattedCitation":"(Murtilaksono et al., 2020)"},"properties":{"noteIndex":0},"schema":"https://github.com/citation-style-language/schema/raw/master/csl-citation.json"}</w:instrText>
      </w:r>
      <w:r w:rsidR="00D05187">
        <w:rPr>
          <w:szCs w:val="24"/>
          <w:lang w:val="id-ID"/>
        </w:rPr>
        <w:fldChar w:fldCharType="separate"/>
      </w:r>
      <w:r w:rsidR="00D05187" w:rsidRPr="00D05187">
        <w:rPr>
          <w:noProof/>
          <w:szCs w:val="24"/>
          <w:lang w:val="id-ID"/>
        </w:rPr>
        <w:t>(Murtilaksono et al., 2020)</w:t>
      </w:r>
      <w:r w:rsidR="00D05187">
        <w:rPr>
          <w:szCs w:val="24"/>
          <w:lang w:val="id-ID"/>
        </w:rPr>
        <w:fldChar w:fldCharType="end"/>
      </w:r>
      <w:r w:rsidR="00D63CF8">
        <w:rPr>
          <w:szCs w:val="24"/>
          <w:lang w:val="id-ID"/>
        </w:rPr>
        <w:t>.</w:t>
      </w:r>
      <w:r w:rsidR="003C0306">
        <w:rPr>
          <w:szCs w:val="24"/>
          <w:lang w:val="id-ID"/>
        </w:rPr>
        <w:t xml:space="preserve"> Pupuk anorganik adalah pupuk yang dibuat oleh pabrik dan mengandung kandunga unsur hara tunggal maupun unsur hara majemuk</w:t>
      </w:r>
      <w:r w:rsidR="00D05187">
        <w:rPr>
          <w:szCs w:val="24"/>
          <w:lang w:val="id-ID"/>
        </w:rPr>
        <w:t xml:space="preserve"> </w:t>
      </w:r>
      <w:r w:rsidR="00362126">
        <w:rPr>
          <w:szCs w:val="24"/>
          <w:lang w:val="id-ID"/>
        </w:rPr>
        <w:fldChar w:fldCharType="begin" w:fldLock="1"/>
      </w:r>
      <w:r w:rsidR="00362126">
        <w:rPr>
          <w:szCs w:val="24"/>
          <w:lang w:val="id-ID"/>
        </w:rPr>
        <w:instrText>ADDIN CSL_CITATION {"citationItems":[{"id":"ITEM-1","itemData":{"abstract":"Background: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Ma…","author":[{"dropping-particle":"","family":"Novriani1, Yulhasmir1","given":"Hendri2 1","non-dropping-particle":"","parse-names":false,"suffix":""}],"container-title":"Lansium I","id":"ITEM-1","issue":"2","issued":{"date-parts":[["2020"]]},"page":"31-41","title":"RESPON PERTUMBUHAN DAN PRODUKSI TANAMAN SELADA (Lactuca sativa L.) TERHADAP PEMBERIAN PUPUKKANDANG KOTORAN KAMBING YANG DIKOMBINASIKAN DENGAN PUPUK NPKMAJEMUK Novriani1,","type":"article-journal","volume":"1"},"uris":["http://www.mendeley.com/documents/?uuid=6b5aac31-a384-4018-8a5e-8a14fa21091d"]}],"mendeley":{"formattedCitation":"(Novriani1, Yulhasmir1, 2020)","plainTextFormattedCitation":"(Novriani1, Yulhasmir1, 2020)","previouslyFormattedCitation":"(Novriani1, Yulhasmir1, 2020)"},"properties":{"noteIndex":0},"schema":"https://github.com/citation-style-language/schema/raw/master/csl-citation.json"}</w:instrText>
      </w:r>
      <w:r w:rsidR="00362126">
        <w:rPr>
          <w:szCs w:val="24"/>
          <w:lang w:val="id-ID"/>
        </w:rPr>
        <w:fldChar w:fldCharType="separate"/>
      </w:r>
      <w:r w:rsidR="00362126" w:rsidRPr="00362126">
        <w:rPr>
          <w:noProof/>
          <w:szCs w:val="24"/>
          <w:lang w:val="id-ID"/>
        </w:rPr>
        <w:t>(Novriani1, Yulhasmir1, 2020)</w:t>
      </w:r>
      <w:r w:rsidR="00362126">
        <w:rPr>
          <w:szCs w:val="24"/>
          <w:lang w:val="id-ID"/>
        </w:rPr>
        <w:fldChar w:fldCharType="end"/>
      </w:r>
      <w:r w:rsidR="003C0306">
        <w:rPr>
          <w:szCs w:val="24"/>
          <w:lang w:val="id-ID"/>
        </w:rPr>
        <w:t>. Pemberian unsur anorganik pada tanah dalam jangka waktu yang lama akan merusak tanah tetapi dalam jangka waktu yang singkat akan meningkatkan produksi tanaman</w:t>
      </w:r>
      <w:r w:rsidR="00362126">
        <w:rPr>
          <w:szCs w:val="24"/>
          <w:lang w:val="id-ID"/>
        </w:rPr>
        <w:t xml:space="preserve"> </w:t>
      </w:r>
      <w:r w:rsidR="00362126">
        <w:rPr>
          <w:szCs w:val="24"/>
          <w:lang w:val="id-ID"/>
        </w:rPr>
        <w:fldChar w:fldCharType="begin" w:fldLock="1"/>
      </w:r>
      <w:r w:rsidR="00362126">
        <w:rPr>
          <w:szCs w:val="24"/>
          <w:lang w:val="id-ID"/>
        </w:rPr>
        <w:instrText>ADDIN CSL_CITATION {"citationItems":[{"id":"ITEM-1","itemData":{"abstract":"Tanah Inceptisol merupakan ordo tanah yang paling banyak terdapat di Indonesia sehingga banyak dimanfaatkan untuk pertanian. Masalahnya adalah ordo tanah Inceptisol memiliki tingkat kesuburan rendah, sehingga perlu dilakukan perbaikan tanah melalui penggunaan pupuk hayati dan bahan organik untuk meningkatkan kualitas tanah. Percobaan ini bertujuan untuk mengetahui pengaruh pemberian pupuk hayati yang mengandung bakteri Azotobacter sp., vermikompos dan pupuk anorganik N, P, K terhadap kandungan N, populasi Azotobacter sp., dan hasil kedelai Edamame pada Inceptisols Jatinangor. Percobaan lapangan ini dilakukan menggunakan Rancangan Acak kelompok yang terdiri atas 10 perlakuan dan tiga ulangan. Kombinasi perlakuan tersebut terdiri dari: kontrol (tanpa perlakuan), dosis rekomendasi Urea 100 kg ha-1 + SP36 150 kg ha-1 + KCl 125 kg ha-1, 5 ton ha-1 vermikompos + ½ rekomendasi ha-1 N, P, K, 5 ton ha-1 vermikompos + 1 rekomendasi ha-1 N, P, K, 5 ton ha-1 vermikompos + 1½ rekomendasi ha-1 N, P, K, 10 ton ha-1 vermikompos + ½ rekomendasi ha-1 N, P, K, 10 ton ha-1 vermikompos + 1 rekomendasi ha-1 N, P, K, 10 ton ha-1 vermikompos + 1½ rekomendasi ha-1 N,P,K, 5 ton ha-1 vermikompos + ½ rekomendasi ha-1 N,P,K + pupuk hayati cair 5 L ha-1, 10 ton ha-1 vermikompos + ½ rekomendasi ha-1 N,P,K + pupuk hayati cair 5 L ha-1. Hasil percobaan menunjukkan bahwa kombinasi perlakuan Pupuk hayati, Vermikompos dan N, P, Kmeningkatkan populasi Azotobacter sp. dan bobot hasil kedelai namun tidak berpengaruh nyata terhadap kandungan N tanaman.","author":[{"dropping-particle":"","family":"Setiawati, Sofyan, Nurbaity, Suryatmana","given":"Marihot","non-dropping-particle":"","parse-names":false,"suffix":""}],"container-title":"jurnal Agrologia","id":"ITEM-1","issue":"1","issued":{"date-parts":[["2017"]]},"page":"1-10","title":"Aplication Of Biofertilizer , Vermicompost And N , P , K Fertilizer On N Content , Population Of Azotobacter sp . And The Yield Of Edamame Soybean ( Glycine max ( L .) Merill ) At Inceptisols Jatinangor . Inceptisol lebih tinggi dibandingkan pada Potensi","type":"article-journal","volume":"6"},"uris":["http://www.mendeley.com/documents/?uuid=d9d9cea2-6310-49a7-b991-2cd3e7c87b0e"]}],"mendeley":{"formattedCitation":"(Setiawati, Sofyan, Nurbaity, Suryatmana, 2017)","plainTextFormattedCitation":"(Setiawati, Sofyan, Nurbaity, Suryatmana, 2017)","previouslyFormattedCitation":"(Setiawati, Sofyan, Nurbaity, Suryatmana, 2017)"},"properties":{"noteIndex":0},"schema":"https://github.com/citation-style-language/schema/raw/master/csl-citation.json"}</w:instrText>
      </w:r>
      <w:r w:rsidR="00362126">
        <w:rPr>
          <w:szCs w:val="24"/>
          <w:lang w:val="id-ID"/>
        </w:rPr>
        <w:fldChar w:fldCharType="separate"/>
      </w:r>
      <w:r w:rsidR="00362126" w:rsidRPr="00362126">
        <w:rPr>
          <w:noProof/>
          <w:szCs w:val="24"/>
          <w:lang w:val="id-ID"/>
        </w:rPr>
        <w:t>(Setiawati, Sofyan, Nurbaity, Suryatmana, 2017)</w:t>
      </w:r>
      <w:r w:rsidR="00362126">
        <w:rPr>
          <w:szCs w:val="24"/>
          <w:lang w:val="id-ID"/>
        </w:rPr>
        <w:fldChar w:fldCharType="end"/>
      </w:r>
      <w:r w:rsidR="003C0306">
        <w:rPr>
          <w:szCs w:val="24"/>
          <w:lang w:val="id-ID"/>
        </w:rPr>
        <w:t>.</w:t>
      </w:r>
      <w:r w:rsidR="00B32E13">
        <w:rPr>
          <w:szCs w:val="24"/>
          <w:lang w:val="id-ID"/>
        </w:rPr>
        <w:t xml:space="preserve"> selain pupuk anorganik juga terdapat pupuk organik. Pupuk organik adalah pupuk yang berasal dari bahan alami seperti pupuk kandang hewan, seresah daun, dan kompos</w:t>
      </w:r>
      <w:r w:rsidRPr="00622C32">
        <w:rPr>
          <w:szCs w:val="24"/>
        </w:rPr>
        <w:t xml:space="preserve">. </w:t>
      </w:r>
      <w:r w:rsidR="00B32E13">
        <w:rPr>
          <w:szCs w:val="24"/>
          <w:lang w:val="id-ID"/>
        </w:rPr>
        <w:t xml:space="preserve">Tanaman </w:t>
      </w:r>
      <w:r w:rsidR="00365FF6">
        <w:rPr>
          <w:szCs w:val="24"/>
          <w:lang w:val="id-ID"/>
        </w:rPr>
        <w:t>sambiloto dianjurkan untuk menggunakan pupuk organik karena penggunaan pupuk organik dalam budidaya tanaman sambiloto akan menghasilkan produksi lebih tinggi dari pupuk anorganik dan akan menyuburkan tanah</w:t>
      </w:r>
      <w:r w:rsidR="00362126">
        <w:rPr>
          <w:szCs w:val="24"/>
          <w:lang w:val="id-ID"/>
        </w:rPr>
        <w:t xml:space="preserve"> </w:t>
      </w:r>
      <w:r w:rsidR="00362126">
        <w:rPr>
          <w:szCs w:val="24"/>
          <w:lang w:val="id-ID"/>
        </w:rPr>
        <w:fldChar w:fldCharType="begin" w:fldLock="1"/>
      </w:r>
      <w:r w:rsidR="006D1963">
        <w:rPr>
          <w:szCs w:val="24"/>
          <w:lang w:val="id-ID"/>
        </w:rPr>
        <w:instrText>ADDIN CSL_CITATION {"citationItems":[{"id":"ITEM-1","itemData":{"author":[{"dropping-particle":"","family":"Pujiasmantoi","given":"Bambang","non-dropping-particle":"","parse-names":false,"suffix":""},{"dropping-particle":"","family":"Sunu","given":"Pratignya","non-dropping-particle":"","parse-names":false,"suffix":""},{"dropping-particle":"","family":"Toeranto","given":"","non-dropping-particle":"","parse-names":false,"suffix":""},{"dropping-particle":"","family":"Imron","given":"Ali","non-dropping-particle":"","parse-names":false,"suffix":""}],"container-title":"Sains Tanah – Jurnal Ilmu Tanah dan Agroklimatologi","id":"ITEM-1","issue":"2","issued":{"date-parts":[["2009"]]},"page":"81-90","title":"Pengaruh Macam dan Dosis Pupuk Organik Terhadap Pertumbuhan dan Hasil Tanaman Sambiloto","type":"article-journal","volume":"6"},"uris":["http://www.mendeley.com/documents/?uuid=f275a24d-29b1-4e18-bdcb-7163d63cc2b6"]}],"mendeley":{"formattedCitation":"(Pujiasmantoi et al., 2009)","plainTextFormattedCitation":"(Pujiasmantoi et al., 2009)","previouslyFormattedCitation":"(Pujiasmantoi et al., 2009)"},"properties":{"noteIndex":0},"schema":"https://github.com/citation-style-language/schema/raw/master/csl-citation.json"}</w:instrText>
      </w:r>
      <w:r w:rsidR="00362126">
        <w:rPr>
          <w:szCs w:val="24"/>
          <w:lang w:val="id-ID"/>
        </w:rPr>
        <w:fldChar w:fldCharType="separate"/>
      </w:r>
      <w:r w:rsidR="00362126" w:rsidRPr="00362126">
        <w:rPr>
          <w:noProof/>
          <w:szCs w:val="24"/>
          <w:lang w:val="id-ID"/>
        </w:rPr>
        <w:t>(Pujiasmantoi et al., 2009)</w:t>
      </w:r>
      <w:r w:rsidR="00362126">
        <w:rPr>
          <w:szCs w:val="24"/>
          <w:lang w:val="id-ID"/>
        </w:rPr>
        <w:fldChar w:fldCharType="end"/>
      </w:r>
      <w:r w:rsidR="00365FF6">
        <w:rPr>
          <w:szCs w:val="24"/>
          <w:lang w:val="id-ID"/>
        </w:rPr>
        <w:t>.</w:t>
      </w:r>
    </w:p>
    <w:p w:rsidR="00870A5F" w:rsidRPr="0027556C" w:rsidRDefault="00622C32" w:rsidP="0027556C">
      <w:pPr>
        <w:ind w:firstLine="720"/>
        <w:rPr>
          <w:szCs w:val="24"/>
          <w:lang w:val="id-ID"/>
        </w:rPr>
      </w:pPr>
      <w:r w:rsidRPr="00622C32">
        <w:rPr>
          <w:szCs w:val="24"/>
        </w:rPr>
        <w:t>Sesuai dengan penelitian</w:t>
      </w:r>
      <w:r w:rsidR="004A0625">
        <w:rPr>
          <w:szCs w:val="24"/>
          <w:lang w:val="id-ID"/>
        </w:rPr>
        <w:t xml:space="preserve"> </w:t>
      </w:r>
      <w:r w:rsidR="004A0625">
        <w:rPr>
          <w:color w:val="FF0000"/>
          <w:szCs w:val="24"/>
          <w:lang w:val="id-ID"/>
        </w:rPr>
        <w:t xml:space="preserve"> </w:t>
      </w:r>
      <w:r w:rsidR="006D1963" w:rsidRPr="006D1963">
        <w:rPr>
          <w:szCs w:val="24"/>
          <w:lang w:val="id-ID"/>
        </w:rPr>
        <w:fldChar w:fldCharType="begin" w:fldLock="1"/>
      </w:r>
      <w:r w:rsidR="00DF7692">
        <w:rPr>
          <w:szCs w:val="24"/>
          <w:lang w:val="id-ID"/>
        </w:rPr>
        <w:instrText>ADDIN CSL_CITATION {"citationItems":[{"id":"ITEM-1","itemData":{"abstract":"Pupuk organik cair adalah pupuk yang bahan dasarnya berasal dari hewan atau tumbuhan yang sudah mengalami fermentasi dan bentuk produknya berupa cairan. Pupuk organik cair mengandung unsur hara makro seperti, fosfor, nitrogen, kalium dan unsur hara mikro lainnya yang dibutuhkan oleh tanaman serta dapat memperbaiki unsur hara dalam tanah. Tujuan dari penelitian ini yaitu untuk menghitung kandungan nitrogen, fosfor dan kalium dalam pupuk organik cair yang terbuat dari bahan baku utama yaitu urine kambing serta bahan pendukung yang berupa air buah nanas busuk, air kelapa, cocopeat, air gedebong pisang dan rumen sapi. Salah satu pembuatan pupuk organik cair melalui teknik fermentasi. Dalam hal ini digunakan bioaktivator EM-4 effective microorganisme dan empat variasi penggunaan volume urine kambing untuk mengetahui pengaruh unsur hara makro yang terbaik untuk pupuk organik cair. Variasi penambahan urine kambing antara lain: 150, 200, 250, dan 300 ml, dan difermentasikan selama 9, 12, 15, dan 18 hari. Hasil penelitian dari penggunaan volume urine kambing yang terbaik pupuk organik cair terdapat pada Penggunaan volume urine kambing sebanyak 300 ml dengan kandungan unsur hara makro nitrogen 0,69% fosfor 2,09% dan kalium 0,64% pada hari ke 18. Nilai kecepatan maksimum enzimatik tertinggi (Vmax) adalah 0,021 ml/jam dengan waktu fermentasi selama 15 hari. Semakin banyak substrat maka semakin tinggi kecepatan enzimatik. Dan nilai Km yang yang tertinggi yaitu 1,6245 pada waktu fermentasi 9 hari","author":[{"dropping-particle":"","family":"Kurniawan","given":"Eddy","non-dropping-particle":"","parse-names":false,"suffix":""},{"dropping-particle":"","family":"Ginting","given":"Zainuddin","non-dropping-particle":"","parse-names":false,"suffix":""},{"dropping-particle":"","family":"Nurjannah","given":"Putri","non-dropping-particle":"","parse-names":false,"suffix":""}],"container-title":"Seminar Nasional Sains dan Teknologi","id":"ITEM-1","issue":"November","issued":{"date-parts":[["2017"]]},"page":"Hlm. 1-10. Fakultas Teknik. Universitas Muhammadiy","title":"Pemanfaatan Urine Kambing Pada Pembuatan Pupuk Organik Cair Terhadap Kualitas Unsur Hara Makro (npk)","type":"article-journal"},"uris":["http://www.mendeley.com/documents/?uuid=f49352b2-9dd8-4503-ab86-d60a66af63c2"]}],"mendeley":{"formattedCitation":"(Kurniawan et al., 2017)","plainTextFormattedCitation":"(Kurniawan et al., 2017)","previouslyFormattedCitation":"(Kurniawan et al., 2017)"},"properties":{"noteIndex":0},"schema":"https://github.com/citation-style-language/schema/raw/master/csl-citation.json"}</w:instrText>
      </w:r>
      <w:r w:rsidR="006D1963" w:rsidRPr="006D1963">
        <w:rPr>
          <w:szCs w:val="24"/>
          <w:lang w:val="id-ID"/>
        </w:rPr>
        <w:fldChar w:fldCharType="separate"/>
      </w:r>
      <w:r w:rsidR="006D1963" w:rsidRPr="006D1963">
        <w:rPr>
          <w:noProof/>
          <w:szCs w:val="24"/>
          <w:lang w:val="id-ID"/>
        </w:rPr>
        <w:t>(Kurniawan et al., 2017)</w:t>
      </w:r>
      <w:r w:rsidR="006D1963" w:rsidRPr="006D1963">
        <w:rPr>
          <w:szCs w:val="24"/>
          <w:lang w:val="id-ID"/>
        </w:rPr>
        <w:fldChar w:fldCharType="end"/>
      </w:r>
      <w:r w:rsidR="006D1963">
        <w:rPr>
          <w:color w:val="FF0000"/>
          <w:szCs w:val="24"/>
          <w:lang w:val="id-ID"/>
        </w:rPr>
        <w:t xml:space="preserve"> </w:t>
      </w:r>
      <w:r w:rsidRPr="00622C32">
        <w:rPr>
          <w:szCs w:val="24"/>
        </w:rPr>
        <w:t>y</w:t>
      </w:r>
      <w:r w:rsidR="008831F6">
        <w:rPr>
          <w:szCs w:val="24"/>
        </w:rPr>
        <w:t>ang menggunakan pupuk organik kandang</w:t>
      </w:r>
      <w:r w:rsidRPr="00622C32">
        <w:rPr>
          <w:szCs w:val="24"/>
        </w:rPr>
        <w:t xml:space="preserve"> ayam,</w:t>
      </w:r>
      <w:r w:rsidR="008831F6">
        <w:rPr>
          <w:szCs w:val="24"/>
          <w:lang w:val="id-ID"/>
        </w:rPr>
        <w:t>kandang</w:t>
      </w:r>
      <w:r w:rsidRPr="00622C32">
        <w:rPr>
          <w:szCs w:val="24"/>
        </w:rPr>
        <w:t xml:space="preserve"> sapi dan limbah udang untuk menghasilkan pertumbuhan dan hasil suatu tanaman yang jauh lebih tinggi dibandingkan dengan tanpa pupuk. Pupuk k</w:t>
      </w:r>
      <w:r w:rsidR="008831F6">
        <w:rPr>
          <w:szCs w:val="24"/>
          <w:lang w:val="id-ID"/>
        </w:rPr>
        <w:t>andang</w:t>
      </w:r>
      <w:r w:rsidRPr="00622C32">
        <w:rPr>
          <w:szCs w:val="24"/>
        </w:rPr>
        <w:t xml:space="preserve"> ayam, k</w:t>
      </w:r>
      <w:r w:rsidR="008831F6">
        <w:rPr>
          <w:szCs w:val="24"/>
          <w:lang w:val="id-ID"/>
        </w:rPr>
        <w:t>andang</w:t>
      </w:r>
      <w:r w:rsidRPr="00622C32">
        <w:rPr>
          <w:szCs w:val="24"/>
        </w:rPr>
        <w:t xml:space="preserve"> sapi dan limbah udang merupakan pupuk organik yang mengandung unsur hara </w:t>
      </w:r>
      <w:r w:rsidR="0027556C">
        <w:rPr>
          <w:szCs w:val="24"/>
        </w:rPr>
        <w:t xml:space="preserve">yang dibutuhkan tanaman </w:t>
      </w:r>
      <w:proofErr w:type="gramStart"/>
      <w:r w:rsidR="0027556C">
        <w:rPr>
          <w:szCs w:val="24"/>
        </w:rPr>
        <w:t>karena  dapat</w:t>
      </w:r>
      <w:proofErr w:type="gramEnd"/>
      <w:r w:rsidR="0027556C">
        <w:rPr>
          <w:szCs w:val="24"/>
        </w:rPr>
        <w:t xml:space="preserve"> menyuburkan tanah dan memperbaiki sifat fisika </w:t>
      </w:r>
      <w:r w:rsidR="0027556C">
        <w:rPr>
          <w:szCs w:val="24"/>
          <w:lang w:val="id-ID"/>
        </w:rPr>
        <w:t xml:space="preserve">dan kimia </w:t>
      </w:r>
      <w:r w:rsidR="0027556C">
        <w:rPr>
          <w:szCs w:val="24"/>
        </w:rPr>
        <w:t>tanah</w:t>
      </w:r>
      <w:r w:rsidR="0027556C">
        <w:rPr>
          <w:szCs w:val="24"/>
          <w:lang w:val="id-ID"/>
        </w:rPr>
        <w:t xml:space="preserve">. </w:t>
      </w:r>
    </w:p>
    <w:p w:rsidR="00622C32" w:rsidRPr="00622C32" w:rsidRDefault="008B0F8A" w:rsidP="00870A5F">
      <w:pPr>
        <w:ind w:firstLine="720"/>
        <w:rPr>
          <w:szCs w:val="24"/>
        </w:rPr>
      </w:pPr>
      <w:r>
        <w:rPr>
          <w:szCs w:val="24"/>
          <w:lang w:val="id-ID"/>
        </w:rPr>
        <w:t xml:space="preserve">Terbatasnya informasi penelitian mengenai pengunaan pupuk organik </w:t>
      </w:r>
      <w:r w:rsidR="008831F6">
        <w:rPr>
          <w:szCs w:val="24"/>
          <w:lang w:val="id-ID"/>
        </w:rPr>
        <w:t xml:space="preserve">kandang ayam, dan limbah udang </w:t>
      </w:r>
      <w:r>
        <w:rPr>
          <w:szCs w:val="24"/>
          <w:lang w:val="id-ID"/>
        </w:rPr>
        <w:t xml:space="preserve">pada tanaman sambiloto maka </w:t>
      </w:r>
      <w:r w:rsidR="00622C32" w:rsidRPr="00622C32">
        <w:rPr>
          <w:szCs w:val="24"/>
        </w:rPr>
        <w:t xml:space="preserve">budidaya tanaman sambiloto perlu dikembangkan </w:t>
      </w:r>
      <w:r w:rsidR="008831F6">
        <w:rPr>
          <w:szCs w:val="24"/>
          <w:lang w:val="id-ID"/>
        </w:rPr>
        <w:t xml:space="preserve">penelitian </w:t>
      </w:r>
      <w:r w:rsidR="00622C32" w:rsidRPr="00622C32">
        <w:rPr>
          <w:szCs w:val="24"/>
        </w:rPr>
        <w:t>dengan tepat da</w:t>
      </w:r>
      <w:r w:rsidR="008831F6">
        <w:rPr>
          <w:szCs w:val="24"/>
        </w:rPr>
        <w:t xml:space="preserve">n berkelanjutan, maka peneliti </w:t>
      </w:r>
      <w:r w:rsidR="00622C32" w:rsidRPr="00622C32">
        <w:rPr>
          <w:szCs w:val="24"/>
        </w:rPr>
        <w:t xml:space="preserve"> perlu untuk melakukan </w:t>
      </w:r>
      <w:r w:rsidR="008831F6">
        <w:rPr>
          <w:szCs w:val="24"/>
          <w:lang w:val="id-ID"/>
        </w:rPr>
        <w:t>penelitian</w:t>
      </w:r>
      <w:r w:rsidR="00622C32" w:rsidRPr="00622C32">
        <w:rPr>
          <w:szCs w:val="24"/>
          <w:lang w:val="id-ID"/>
        </w:rPr>
        <w:t xml:space="preserve"> mengenai pengaruh </w:t>
      </w:r>
      <w:r w:rsidR="00622C32" w:rsidRPr="00622C32">
        <w:rPr>
          <w:szCs w:val="24"/>
        </w:rPr>
        <w:t xml:space="preserve">jenis </w:t>
      </w:r>
      <w:r w:rsidR="00622C32" w:rsidRPr="00622C32">
        <w:rPr>
          <w:szCs w:val="24"/>
          <w:lang w:val="id-ID"/>
        </w:rPr>
        <w:t xml:space="preserve">pupuk </w:t>
      </w:r>
      <w:r w:rsidR="00622C32" w:rsidRPr="00622C32">
        <w:rPr>
          <w:szCs w:val="24"/>
        </w:rPr>
        <w:t xml:space="preserve">organik </w:t>
      </w:r>
      <w:r w:rsidR="00622C32" w:rsidRPr="00622C32">
        <w:rPr>
          <w:szCs w:val="24"/>
          <w:lang w:val="id-ID"/>
        </w:rPr>
        <w:t xml:space="preserve">terhadap </w:t>
      </w:r>
      <w:r w:rsidR="0081520D">
        <w:rPr>
          <w:szCs w:val="24"/>
          <w:lang w:val="id-ID"/>
        </w:rPr>
        <w:t>produksi</w:t>
      </w:r>
      <w:r w:rsidR="00622C32" w:rsidRPr="00622C32">
        <w:rPr>
          <w:szCs w:val="24"/>
          <w:lang w:val="id-ID"/>
        </w:rPr>
        <w:t xml:space="preserve"> tanaman sambiloto</w:t>
      </w:r>
      <w:r w:rsidR="00622C32" w:rsidRPr="00622C32">
        <w:rPr>
          <w:szCs w:val="24"/>
        </w:rPr>
        <w:t xml:space="preserve"> </w:t>
      </w:r>
      <w:r w:rsidR="00870A5F" w:rsidRPr="00870A5F">
        <w:rPr>
          <w:szCs w:val="24"/>
        </w:rPr>
        <w:t>(</w:t>
      </w:r>
      <w:r w:rsidR="00870A5F">
        <w:rPr>
          <w:i/>
          <w:szCs w:val="24"/>
        </w:rPr>
        <w:t>Andrographis paniculata</w:t>
      </w:r>
      <w:r w:rsidR="00622C32" w:rsidRPr="00870A5F">
        <w:rPr>
          <w:szCs w:val="24"/>
        </w:rPr>
        <w:t>)</w:t>
      </w:r>
      <w:r w:rsidR="00622C32" w:rsidRPr="00870A5F">
        <w:rPr>
          <w:szCs w:val="24"/>
          <w:lang w:val="id-ID"/>
        </w:rPr>
        <w:t>.</w:t>
      </w:r>
    </w:p>
    <w:p w:rsidR="007E6299" w:rsidRDefault="007E6299" w:rsidP="00622C32">
      <w:pPr>
        <w:ind w:firstLine="0"/>
      </w:pPr>
    </w:p>
    <w:p w:rsidR="007E6299" w:rsidRDefault="00870A5F" w:rsidP="00870A5F">
      <w:pPr>
        <w:ind w:firstLine="0"/>
        <w:rPr>
          <w:b/>
          <w:lang w:val="id-ID"/>
        </w:rPr>
      </w:pPr>
      <w:r w:rsidRPr="00870A5F">
        <w:rPr>
          <w:b/>
          <w:lang w:val="id-ID"/>
        </w:rPr>
        <w:t>METODOLOGI</w:t>
      </w:r>
    </w:p>
    <w:p w:rsidR="00952ADF" w:rsidRDefault="00DA7283" w:rsidP="00A42E7F">
      <w:pPr>
        <w:ind w:firstLine="0"/>
        <w:rPr>
          <w:lang w:val="id-ID"/>
        </w:rPr>
      </w:pPr>
      <w:r>
        <w:rPr>
          <w:lang w:val="id-ID"/>
        </w:rPr>
        <w:t xml:space="preserve">Penelitian dilakukan </w:t>
      </w:r>
      <w:r w:rsidR="00B847B8">
        <w:rPr>
          <w:lang w:val="id-ID"/>
        </w:rPr>
        <w:t xml:space="preserve">pada tahun 2020 </w:t>
      </w:r>
      <w:r>
        <w:rPr>
          <w:lang w:val="id-ID"/>
        </w:rPr>
        <w:t>di kebun perc</w:t>
      </w:r>
      <w:r w:rsidR="00B847B8">
        <w:rPr>
          <w:lang w:val="id-ID"/>
        </w:rPr>
        <w:t>obaan Universitas Borneo Tarakan</w:t>
      </w:r>
      <w:r>
        <w:rPr>
          <w:lang w:val="id-ID"/>
        </w:rPr>
        <w:t>.</w:t>
      </w:r>
      <w:r w:rsidR="00A42E7F">
        <w:rPr>
          <w:lang w:val="id-ID"/>
        </w:rPr>
        <w:t xml:space="preserve"> </w:t>
      </w:r>
      <w:r w:rsidR="00A42E7F" w:rsidRPr="00A42E7F">
        <w:rPr>
          <w:lang w:val="id-ID"/>
        </w:rPr>
        <w:t xml:space="preserve">Alat yang digunakan adalah alat tulis, penggaris, timbangan digital, oven, cangkul, kamera, gembor, gunting, parang, </w:t>
      </w:r>
      <w:r w:rsidR="00A42E7F">
        <w:rPr>
          <w:lang w:val="id-ID"/>
        </w:rPr>
        <w:t xml:space="preserve">dan </w:t>
      </w:r>
      <w:r w:rsidR="00A42E7F" w:rsidRPr="00A42E7F">
        <w:rPr>
          <w:lang w:val="id-ID"/>
        </w:rPr>
        <w:t>sandak Bahan yang digunakan adalah bibit tanaman</w:t>
      </w:r>
      <w:r w:rsidR="00A42E7F">
        <w:rPr>
          <w:lang w:val="id-ID"/>
        </w:rPr>
        <w:t xml:space="preserve"> sambiloto</w:t>
      </w:r>
      <w:r w:rsidR="00A42E7F" w:rsidRPr="00A42E7F">
        <w:rPr>
          <w:lang w:val="id-ID"/>
        </w:rPr>
        <w:t>, pupuk organik (</w:t>
      </w:r>
      <w:r w:rsidR="00ED6C99">
        <w:rPr>
          <w:lang w:val="id-ID"/>
        </w:rPr>
        <w:t>kandang</w:t>
      </w:r>
      <w:r w:rsidR="00A42E7F" w:rsidRPr="00A42E7F">
        <w:rPr>
          <w:lang w:val="id-ID"/>
        </w:rPr>
        <w:t xml:space="preserve"> ayam, </w:t>
      </w:r>
      <w:r w:rsidR="00ED6C99">
        <w:rPr>
          <w:lang w:val="id-ID"/>
        </w:rPr>
        <w:t>kandang</w:t>
      </w:r>
      <w:r w:rsidR="00A42E7F" w:rsidRPr="00A42E7F">
        <w:rPr>
          <w:lang w:val="id-ID"/>
        </w:rPr>
        <w:t xml:space="preserve"> sapi dan limbah udang), dan kertas label.</w:t>
      </w:r>
      <w:r w:rsidR="00A42E7F">
        <w:rPr>
          <w:lang w:val="id-ID"/>
        </w:rPr>
        <w:t xml:space="preserve"> </w:t>
      </w:r>
      <w:r w:rsidR="00A42E7F" w:rsidRPr="00A42E7F">
        <w:rPr>
          <w:lang w:val="id-ID"/>
        </w:rPr>
        <w:t>Rancangan Acak Kelompok (RAK) dengan 1 faktor dengan 4 taraf perlakuan dan 6 ulangan. Faktor perlakuan adalah jenis pupuk organik terdiri atas: P</w:t>
      </w:r>
      <w:r w:rsidR="004C1760">
        <w:rPr>
          <w:lang w:val="id-ID"/>
        </w:rPr>
        <w:t xml:space="preserve">0 (kontrol), P1 (pupuk kandang </w:t>
      </w:r>
      <w:r w:rsidR="00A42E7F" w:rsidRPr="00A42E7F">
        <w:rPr>
          <w:lang w:val="id-ID"/>
        </w:rPr>
        <w:t xml:space="preserve"> ayam 120 g/tanaman), P2 (pupuk kandang sapi 120 g/tanaman), dan P3 (pupuk limbah udang 120 g/tanaman). </w:t>
      </w:r>
      <w:r w:rsidR="00B847B8">
        <w:rPr>
          <w:lang w:val="id-ID"/>
        </w:rPr>
        <w:t>Tahapan penelitian dimulai dari melakukan pembibitan tanaman sambiloto</w:t>
      </w:r>
      <w:r w:rsidR="00FB4E0F">
        <w:rPr>
          <w:lang w:val="id-ID"/>
        </w:rPr>
        <w:t xml:space="preserve"> selama 1 bulan dengan tujuan mendapatkan pertumbuhan yang seragam.</w:t>
      </w:r>
      <w:r w:rsidR="00960A1D">
        <w:rPr>
          <w:lang w:val="id-ID"/>
        </w:rPr>
        <w:t xml:space="preserve"> Selama menunggu pembibitan sambiloto, maka dilakukan</w:t>
      </w:r>
      <w:r w:rsidR="00FB4E0F">
        <w:rPr>
          <w:lang w:val="id-ID"/>
        </w:rPr>
        <w:t xml:space="preserve"> </w:t>
      </w:r>
      <w:r w:rsidR="00960A1D">
        <w:rPr>
          <w:lang w:val="id-ID"/>
        </w:rPr>
        <w:t>juga pembersihan gulma di lahan penelitian</w:t>
      </w:r>
      <w:r w:rsidR="00960A1D" w:rsidRPr="00960A1D">
        <w:t xml:space="preserve"> </w:t>
      </w:r>
      <w:r w:rsidR="00960A1D" w:rsidRPr="00960A1D">
        <w:rPr>
          <w:lang w:val="id-ID"/>
        </w:rPr>
        <w:t>kemudian diolah untuk pembuatan bedengan dengan menggunakan cangkul. Bedengan dibuat sebanyak 24 bedeng dengan ukuran masing-masing 1 m × 1 m.</w:t>
      </w:r>
      <w:r w:rsidR="00960A1D" w:rsidRPr="00960A1D">
        <w:t xml:space="preserve"> </w:t>
      </w:r>
      <w:r w:rsidR="00960A1D" w:rsidRPr="00960A1D">
        <w:rPr>
          <w:lang w:val="id-ID"/>
        </w:rPr>
        <w:t xml:space="preserve">Bibit sambiloto yang telah berumur </w:t>
      </w:r>
      <w:r w:rsidR="00960A1D">
        <w:rPr>
          <w:lang w:val="id-ID"/>
        </w:rPr>
        <w:t>1 bulan</w:t>
      </w:r>
      <w:r w:rsidR="00960A1D" w:rsidRPr="00960A1D">
        <w:rPr>
          <w:lang w:val="id-ID"/>
        </w:rPr>
        <w:t xml:space="preserve"> dipindahkan dari persemaian dan ditanam pada bedengan yang telah disiapkan dengan jarak tanam 30 cm × 40 cm</w:t>
      </w:r>
      <w:r w:rsidR="00960A1D">
        <w:rPr>
          <w:lang w:val="id-ID"/>
        </w:rPr>
        <w:t>.</w:t>
      </w:r>
      <w:r w:rsidR="005D39E1">
        <w:rPr>
          <w:lang w:val="id-ID"/>
        </w:rPr>
        <w:t xml:space="preserve"> Penyiraman dilakukan apabila tidak ada hujan dan penyiangan gulma dilakukan setiap 2 </w:t>
      </w:r>
      <w:r w:rsidR="005D39E1">
        <w:rPr>
          <w:lang w:val="id-ID"/>
        </w:rPr>
        <w:lastRenderedPageBreak/>
        <w:t xml:space="preserve">minggu sekali. </w:t>
      </w:r>
      <w:r w:rsidR="00BF0C8E">
        <w:rPr>
          <w:lang w:val="id-ID"/>
        </w:rPr>
        <w:t>P</w:t>
      </w:r>
      <w:r w:rsidR="005D39E1">
        <w:rPr>
          <w:lang w:val="id-ID"/>
        </w:rPr>
        <w:t>an</w:t>
      </w:r>
      <w:r w:rsidR="00BF0C8E">
        <w:rPr>
          <w:lang w:val="id-ID"/>
        </w:rPr>
        <w:t xml:space="preserve">en dilakukan setelah tanaman berumur 10 MSPT. </w:t>
      </w:r>
      <w:r w:rsidR="00A42E7F" w:rsidRPr="00A42E7F">
        <w:rPr>
          <w:lang w:val="id-ID"/>
        </w:rPr>
        <w:t>Paramater pengamatan yang diamati yaitu tinggi tanaman, jumlah daun, berat basah tanaman, dan berat kering tanaman di usia tanaman 10 M</w:t>
      </w:r>
      <w:r w:rsidR="00BF0C8E">
        <w:rPr>
          <w:lang w:val="id-ID"/>
        </w:rPr>
        <w:t>SP</w:t>
      </w:r>
      <w:r w:rsidR="00A42E7F" w:rsidRPr="00A42E7F">
        <w:rPr>
          <w:lang w:val="id-ID"/>
        </w:rPr>
        <w:t>T.</w:t>
      </w:r>
      <w:r w:rsidR="00BF0C8E" w:rsidRPr="00BF0C8E">
        <w:t xml:space="preserve"> </w:t>
      </w:r>
      <w:r w:rsidR="00BF0C8E" w:rsidRPr="00BF0C8E">
        <w:rPr>
          <w:lang w:val="id-ID"/>
        </w:rPr>
        <w:t xml:space="preserve">Analisis </w:t>
      </w:r>
      <w:r w:rsidR="00384EF9">
        <w:rPr>
          <w:lang w:val="id-ID"/>
        </w:rPr>
        <w:t>data menggunakan analisis Sidik Ragam anova</w:t>
      </w:r>
      <w:r w:rsidR="00BF0C8E" w:rsidRPr="00BF0C8E">
        <w:rPr>
          <w:lang w:val="id-ID"/>
        </w:rPr>
        <w:t xml:space="preserve"> dengan taraf 95% </w:t>
      </w:r>
      <w:r w:rsidR="00384EF9">
        <w:rPr>
          <w:lang w:val="id-ID"/>
        </w:rPr>
        <w:t xml:space="preserve">dan apabila terdapat perbedaan nyata maka akan dilanjut </w:t>
      </w:r>
      <w:r w:rsidR="00BF0C8E" w:rsidRPr="00BF0C8E">
        <w:rPr>
          <w:lang w:val="id-ID"/>
        </w:rPr>
        <w:t>dengan uji Duncan Multiple Range Test (DM</w:t>
      </w:r>
      <w:r w:rsidR="00384EF9">
        <w:rPr>
          <w:lang w:val="id-ID"/>
        </w:rPr>
        <w:t>RT) dengan taraf kepercayaan 5%.</w:t>
      </w:r>
    </w:p>
    <w:p w:rsidR="00B7448B" w:rsidRDefault="00B7448B" w:rsidP="00A42E7F">
      <w:pPr>
        <w:ind w:firstLine="0"/>
        <w:rPr>
          <w:lang w:val="id-ID"/>
        </w:rPr>
      </w:pPr>
    </w:p>
    <w:p w:rsidR="00B7448B" w:rsidRPr="00B7448B" w:rsidRDefault="00B7448B" w:rsidP="00A42E7F">
      <w:pPr>
        <w:ind w:firstLine="0"/>
        <w:rPr>
          <w:b/>
          <w:lang w:val="id-ID"/>
        </w:rPr>
      </w:pPr>
      <w:r w:rsidRPr="00B7448B">
        <w:rPr>
          <w:b/>
          <w:lang w:val="id-ID"/>
        </w:rPr>
        <w:t>HASIL DAN PEMBAHASAN</w:t>
      </w:r>
    </w:p>
    <w:p w:rsidR="00EC2C30" w:rsidRPr="00EC2C30" w:rsidRDefault="00EC2C30" w:rsidP="007D1485">
      <w:pPr>
        <w:tabs>
          <w:tab w:val="left" w:pos="2268"/>
        </w:tabs>
        <w:ind w:firstLine="720"/>
        <w:rPr>
          <w:lang w:val="id-ID"/>
        </w:rPr>
      </w:pPr>
      <w:r w:rsidRPr="00EC2C30">
        <w:rPr>
          <w:lang w:val="id-ID"/>
        </w:rPr>
        <w:t>Berdasarkan analisis sidik ragam yang dilakukan pada setiap pengamatan menunjukkan bahwa jenis pupuk organik (</w:t>
      </w:r>
      <w:r w:rsidR="00ED6C99">
        <w:rPr>
          <w:lang w:val="id-ID"/>
        </w:rPr>
        <w:t>kandang</w:t>
      </w:r>
      <w:r w:rsidRPr="00EC2C30">
        <w:rPr>
          <w:lang w:val="id-ID"/>
        </w:rPr>
        <w:t xml:space="preserve"> ayam, </w:t>
      </w:r>
      <w:r w:rsidR="00ED6C99">
        <w:rPr>
          <w:lang w:val="id-ID"/>
        </w:rPr>
        <w:t>kandang</w:t>
      </w:r>
      <w:r w:rsidRPr="00EC2C30">
        <w:rPr>
          <w:lang w:val="id-ID"/>
        </w:rPr>
        <w:t xml:space="preserve"> sapi dan limbah udang) </w:t>
      </w:r>
      <w:r w:rsidR="00027B32">
        <w:rPr>
          <w:lang w:val="id-ID"/>
        </w:rPr>
        <w:t>berbeda nyata</w:t>
      </w:r>
      <w:r w:rsidRPr="00EC2C30">
        <w:rPr>
          <w:lang w:val="id-ID"/>
        </w:rPr>
        <w:t xml:space="preserve"> terhadap tinggi tanaman sambiloto, jumlah daun tanaman sambiloto, berat basah tajuk tanaman sambiloto, dan berat kering tajuk tanaman samb</w:t>
      </w:r>
      <w:r>
        <w:rPr>
          <w:lang w:val="id-ID"/>
        </w:rPr>
        <w:t>iloto dapat dilihat pada Tabel 1</w:t>
      </w:r>
      <w:r w:rsidRPr="00EC2C30">
        <w:rPr>
          <w:lang w:val="id-ID"/>
        </w:rPr>
        <w:t>.</w:t>
      </w:r>
    </w:p>
    <w:p w:rsidR="00EC2C30" w:rsidRPr="00EC2C30" w:rsidRDefault="00EC2C30" w:rsidP="00EC2C30">
      <w:pPr>
        <w:ind w:firstLine="0"/>
        <w:rPr>
          <w:lang w:val="id-ID"/>
        </w:rPr>
      </w:pPr>
    </w:p>
    <w:p w:rsidR="00EC2C30" w:rsidRPr="004C1760" w:rsidRDefault="00EC2C30" w:rsidP="00EC2C30">
      <w:pPr>
        <w:ind w:firstLine="0"/>
        <w:rPr>
          <w:sz w:val="22"/>
          <w:lang w:val="id-ID"/>
        </w:rPr>
      </w:pPr>
      <w:r w:rsidRPr="004C1760">
        <w:rPr>
          <w:sz w:val="22"/>
          <w:lang w:val="id-ID"/>
        </w:rPr>
        <w:t>Tabel 1. Hasil Analisis Anova Parameter Pengamtan Pengaruh Pupuk Terhadap  Sambiloto</w:t>
      </w:r>
    </w:p>
    <w:tbl>
      <w:tblPr>
        <w:tblStyle w:val="LightShading1"/>
        <w:tblW w:w="0" w:type="auto"/>
        <w:tblLook w:val="04A0" w:firstRow="1" w:lastRow="0" w:firstColumn="1" w:lastColumn="0" w:noHBand="0" w:noVBand="1"/>
      </w:tblPr>
      <w:tblGrid>
        <w:gridCol w:w="570"/>
        <w:gridCol w:w="3116"/>
        <w:gridCol w:w="1559"/>
        <w:gridCol w:w="1843"/>
      </w:tblGrid>
      <w:tr w:rsidR="0051148B" w:rsidRPr="004C1760" w:rsidTr="0051148B">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vAlign w:val="center"/>
          </w:tcPr>
          <w:p w:rsidR="0051148B" w:rsidRPr="00EC2C30" w:rsidRDefault="0051148B" w:rsidP="00EC2C30">
            <w:pPr>
              <w:overflowPunct/>
              <w:spacing w:line="240" w:lineRule="auto"/>
              <w:ind w:firstLine="0"/>
              <w:jc w:val="center"/>
              <w:textAlignment w:val="auto"/>
              <w:rPr>
                <w:sz w:val="22"/>
              </w:rPr>
            </w:pPr>
            <w:r w:rsidRPr="00EC2C30">
              <w:rPr>
                <w:sz w:val="22"/>
              </w:rPr>
              <w:t>No.</w:t>
            </w:r>
          </w:p>
        </w:tc>
        <w:tc>
          <w:tcPr>
            <w:tcW w:w="3116" w:type="dxa"/>
            <w:shd w:val="clear" w:color="auto" w:fill="auto"/>
            <w:vAlign w:val="center"/>
          </w:tcPr>
          <w:p w:rsidR="0051148B" w:rsidRPr="00EC2C30" w:rsidRDefault="0051148B" w:rsidP="00EC2C30">
            <w:pPr>
              <w:overflowPunct/>
              <w:spacing w:line="240" w:lineRule="auto"/>
              <w:ind w:firstLine="0"/>
              <w:jc w:val="center"/>
              <w:textAlignment w:val="auto"/>
              <w:cnfStyle w:val="100000000000" w:firstRow="1" w:lastRow="0" w:firstColumn="0" w:lastColumn="0" w:oddVBand="0" w:evenVBand="0" w:oddHBand="0" w:evenHBand="0" w:firstRowFirstColumn="0" w:firstRowLastColumn="0" w:lastRowFirstColumn="0" w:lastRowLastColumn="0"/>
              <w:rPr>
                <w:sz w:val="22"/>
              </w:rPr>
            </w:pPr>
            <w:r w:rsidRPr="00EC2C30">
              <w:rPr>
                <w:sz w:val="22"/>
              </w:rPr>
              <w:t>Parameter Pengamatan</w:t>
            </w:r>
          </w:p>
        </w:tc>
        <w:tc>
          <w:tcPr>
            <w:tcW w:w="1559" w:type="dxa"/>
            <w:shd w:val="clear" w:color="auto" w:fill="auto"/>
          </w:tcPr>
          <w:p w:rsidR="0051148B" w:rsidRPr="004C1760" w:rsidRDefault="0051148B" w:rsidP="00EC2C30">
            <w:pPr>
              <w:overflowPunct/>
              <w:spacing w:line="240" w:lineRule="auto"/>
              <w:ind w:firstLine="0"/>
              <w:jc w:val="center"/>
              <w:textAlignment w:val="auto"/>
              <w:cnfStyle w:val="100000000000" w:firstRow="1" w:lastRow="0" w:firstColumn="0" w:lastColumn="0" w:oddVBand="0" w:evenVBand="0" w:oddHBand="0" w:evenHBand="0" w:firstRowFirstColumn="0" w:firstRowLastColumn="0" w:lastRowFirstColumn="0" w:lastRowLastColumn="0"/>
              <w:rPr>
                <w:sz w:val="22"/>
                <w:lang w:val="id-ID"/>
              </w:rPr>
            </w:pPr>
            <w:r w:rsidRPr="004C1760">
              <w:rPr>
                <w:sz w:val="22"/>
                <w:lang w:val="id-ID"/>
              </w:rPr>
              <w:t>F Hitung</w:t>
            </w:r>
          </w:p>
        </w:tc>
        <w:tc>
          <w:tcPr>
            <w:tcW w:w="1843" w:type="dxa"/>
            <w:shd w:val="clear" w:color="auto" w:fill="auto"/>
            <w:vAlign w:val="center"/>
          </w:tcPr>
          <w:p w:rsidR="0051148B" w:rsidRPr="00EC2C30" w:rsidRDefault="0051148B" w:rsidP="00EC2C30">
            <w:pPr>
              <w:overflowPunct/>
              <w:spacing w:line="240" w:lineRule="auto"/>
              <w:ind w:firstLine="0"/>
              <w:jc w:val="center"/>
              <w:textAlignment w:val="auto"/>
              <w:cnfStyle w:val="100000000000" w:firstRow="1" w:lastRow="0" w:firstColumn="0" w:lastColumn="0" w:oddVBand="0" w:evenVBand="0" w:oddHBand="0" w:evenHBand="0" w:firstRowFirstColumn="0" w:firstRowLastColumn="0" w:lastRowFirstColumn="0" w:lastRowLastColumn="0"/>
              <w:rPr>
                <w:sz w:val="22"/>
                <w:lang w:val="id-ID"/>
              </w:rPr>
            </w:pPr>
            <w:r w:rsidRPr="004C1760">
              <w:rPr>
                <w:sz w:val="22"/>
                <w:lang w:val="id-ID"/>
              </w:rPr>
              <w:t>F Tabel</w:t>
            </w:r>
          </w:p>
        </w:tc>
      </w:tr>
      <w:tr w:rsidR="0051148B" w:rsidRPr="004C1760" w:rsidTr="0051148B">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70" w:type="dxa"/>
            <w:shd w:val="clear" w:color="auto" w:fill="auto"/>
            <w:vAlign w:val="center"/>
          </w:tcPr>
          <w:p w:rsidR="0051148B" w:rsidRPr="00EC2C30" w:rsidRDefault="0051148B" w:rsidP="00EC2C30">
            <w:pPr>
              <w:overflowPunct/>
              <w:spacing w:line="240" w:lineRule="auto"/>
              <w:ind w:firstLine="0"/>
              <w:jc w:val="center"/>
              <w:textAlignment w:val="auto"/>
              <w:rPr>
                <w:sz w:val="22"/>
              </w:rPr>
            </w:pPr>
            <w:r w:rsidRPr="00EC2C30">
              <w:rPr>
                <w:sz w:val="22"/>
              </w:rPr>
              <w:t>1</w:t>
            </w:r>
          </w:p>
        </w:tc>
        <w:tc>
          <w:tcPr>
            <w:tcW w:w="3116" w:type="dxa"/>
            <w:shd w:val="clear" w:color="auto" w:fill="auto"/>
            <w:vAlign w:val="center"/>
          </w:tcPr>
          <w:p w:rsidR="0051148B" w:rsidRPr="00EC2C30" w:rsidRDefault="0051148B" w:rsidP="00EC2C30">
            <w:pPr>
              <w:overflowPunct/>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sz w:val="22"/>
              </w:rPr>
            </w:pPr>
            <w:r w:rsidRPr="00EC2C30">
              <w:rPr>
                <w:sz w:val="22"/>
              </w:rPr>
              <w:t>Tinggi tanaman (cm)</w:t>
            </w:r>
          </w:p>
        </w:tc>
        <w:tc>
          <w:tcPr>
            <w:tcW w:w="1559" w:type="dxa"/>
            <w:shd w:val="clear" w:color="auto" w:fill="auto"/>
          </w:tcPr>
          <w:p w:rsidR="0051148B" w:rsidRPr="004C1760" w:rsidRDefault="0051148B" w:rsidP="00EC2C30">
            <w:pPr>
              <w:overflowPunct/>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sz w:val="22"/>
                <w:lang w:val="id-ID"/>
              </w:rPr>
            </w:pPr>
            <w:r w:rsidRPr="004C1760">
              <w:rPr>
                <w:sz w:val="22"/>
                <w:lang w:val="id-ID"/>
              </w:rPr>
              <w:t>21.71</w:t>
            </w:r>
            <w:r w:rsidRPr="004C1760">
              <w:rPr>
                <w:sz w:val="22"/>
                <w:vertAlign w:val="superscript"/>
                <w:lang w:val="id-ID"/>
              </w:rPr>
              <w:t>*</w:t>
            </w:r>
          </w:p>
        </w:tc>
        <w:tc>
          <w:tcPr>
            <w:tcW w:w="1843" w:type="dxa"/>
            <w:shd w:val="clear" w:color="auto" w:fill="auto"/>
            <w:vAlign w:val="center"/>
          </w:tcPr>
          <w:p w:rsidR="0051148B" w:rsidRPr="00EC2C30" w:rsidRDefault="0051148B" w:rsidP="00EC2C30">
            <w:pPr>
              <w:overflowPunct/>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sz w:val="22"/>
              </w:rPr>
            </w:pPr>
            <w:r w:rsidRPr="004C1760">
              <w:rPr>
                <w:sz w:val="22"/>
              </w:rPr>
              <w:t>3.29</w:t>
            </w:r>
          </w:p>
        </w:tc>
      </w:tr>
      <w:tr w:rsidR="0051148B" w:rsidRPr="004C1760" w:rsidTr="0051148B">
        <w:trPr>
          <w:trHeight w:val="21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vAlign w:val="center"/>
          </w:tcPr>
          <w:p w:rsidR="0051148B" w:rsidRPr="00EC2C30" w:rsidRDefault="0051148B" w:rsidP="00EC2C30">
            <w:pPr>
              <w:overflowPunct/>
              <w:spacing w:line="240" w:lineRule="auto"/>
              <w:ind w:firstLine="0"/>
              <w:jc w:val="center"/>
              <w:textAlignment w:val="auto"/>
              <w:rPr>
                <w:sz w:val="22"/>
              </w:rPr>
            </w:pPr>
            <w:r w:rsidRPr="00EC2C30">
              <w:rPr>
                <w:sz w:val="22"/>
              </w:rPr>
              <w:t>2</w:t>
            </w:r>
          </w:p>
        </w:tc>
        <w:tc>
          <w:tcPr>
            <w:tcW w:w="3116" w:type="dxa"/>
            <w:shd w:val="clear" w:color="auto" w:fill="auto"/>
            <w:vAlign w:val="center"/>
          </w:tcPr>
          <w:p w:rsidR="0051148B" w:rsidRPr="00EC2C30" w:rsidRDefault="0051148B" w:rsidP="00EC2C30">
            <w:pPr>
              <w:overflowPunct/>
              <w:spacing w:line="240" w:lineRule="auto"/>
              <w:ind w:firstLine="0"/>
              <w:textAlignment w:val="auto"/>
              <w:cnfStyle w:val="000000000000" w:firstRow="0" w:lastRow="0" w:firstColumn="0" w:lastColumn="0" w:oddVBand="0" w:evenVBand="0" w:oddHBand="0" w:evenHBand="0" w:firstRowFirstColumn="0" w:firstRowLastColumn="0" w:lastRowFirstColumn="0" w:lastRowLastColumn="0"/>
              <w:rPr>
                <w:sz w:val="22"/>
              </w:rPr>
            </w:pPr>
            <w:r w:rsidRPr="00EC2C30">
              <w:rPr>
                <w:sz w:val="22"/>
              </w:rPr>
              <w:t>Jumlah daun (helai)</w:t>
            </w:r>
          </w:p>
        </w:tc>
        <w:tc>
          <w:tcPr>
            <w:tcW w:w="1559" w:type="dxa"/>
            <w:shd w:val="clear" w:color="auto" w:fill="auto"/>
          </w:tcPr>
          <w:p w:rsidR="0051148B" w:rsidRPr="004C1760" w:rsidRDefault="0051148B" w:rsidP="00EC2C30">
            <w:pPr>
              <w:overflowPunct/>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sz w:val="22"/>
                <w:lang w:val="id-ID"/>
              </w:rPr>
            </w:pPr>
            <w:r w:rsidRPr="004C1760">
              <w:rPr>
                <w:sz w:val="22"/>
                <w:lang w:val="id-ID"/>
              </w:rPr>
              <w:t>31.53</w:t>
            </w:r>
            <w:r w:rsidRPr="004C1760">
              <w:rPr>
                <w:sz w:val="22"/>
                <w:vertAlign w:val="superscript"/>
                <w:lang w:val="id-ID"/>
              </w:rPr>
              <w:t>*</w:t>
            </w:r>
          </w:p>
        </w:tc>
        <w:tc>
          <w:tcPr>
            <w:tcW w:w="1843" w:type="dxa"/>
            <w:shd w:val="clear" w:color="auto" w:fill="auto"/>
            <w:vAlign w:val="center"/>
          </w:tcPr>
          <w:p w:rsidR="0051148B" w:rsidRPr="00EC2C30" w:rsidRDefault="0051148B" w:rsidP="00EC2C30">
            <w:pPr>
              <w:overflowPunct/>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sz w:val="22"/>
              </w:rPr>
            </w:pPr>
            <w:r w:rsidRPr="004C1760">
              <w:rPr>
                <w:sz w:val="22"/>
              </w:rPr>
              <w:t>3.29</w:t>
            </w:r>
          </w:p>
        </w:tc>
      </w:tr>
      <w:tr w:rsidR="0051148B" w:rsidRPr="004C1760" w:rsidTr="0051148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vAlign w:val="center"/>
          </w:tcPr>
          <w:p w:rsidR="0051148B" w:rsidRPr="00EC2C30" w:rsidRDefault="0051148B" w:rsidP="00056458">
            <w:pPr>
              <w:overflowPunct/>
              <w:spacing w:line="240" w:lineRule="auto"/>
              <w:ind w:firstLine="0"/>
              <w:jc w:val="center"/>
              <w:textAlignment w:val="auto"/>
              <w:rPr>
                <w:sz w:val="22"/>
              </w:rPr>
            </w:pPr>
            <w:r w:rsidRPr="00EC2C30">
              <w:rPr>
                <w:sz w:val="22"/>
              </w:rPr>
              <w:t>3</w:t>
            </w:r>
          </w:p>
        </w:tc>
        <w:tc>
          <w:tcPr>
            <w:tcW w:w="3116" w:type="dxa"/>
            <w:shd w:val="clear" w:color="auto" w:fill="auto"/>
            <w:vAlign w:val="center"/>
          </w:tcPr>
          <w:p w:rsidR="0051148B" w:rsidRPr="00EC2C30" w:rsidRDefault="0051148B" w:rsidP="00056458">
            <w:pPr>
              <w:overflowPunct/>
              <w:spacing w:line="240" w:lineRule="auto"/>
              <w:ind w:firstLine="0"/>
              <w:textAlignment w:val="auto"/>
              <w:cnfStyle w:val="000000100000" w:firstRow="0" w:lastRow="0" w:firstColumn="0" w:lastColumn="0" w:oddVBand="0" w:evenVBand="0" w:oddHBand="1" w:evenHBand="0" w:firstRowFirstColumn="0" w:firstRowLastColumn="0" w:lastRowFirstColumn="0" w:lastRowLastColumn="0"/>
              <w:rPr>
                <w:sz w:val="22"/>
              </w:rPr>
            </w:pPr>
            <w:r w:rsidRPr="00EC2C30">
              <w:rPr>
                <w:sz w:val="22"/>
              </w:rPr>
              <w:t>Berat basah tajuk tanaman (g)</w:t>
            </w:r>
          </w:p>
        </w:tc>
        <w:tc>
          <w:tcPr>
            <w:tcW w:w="1559" w:type="dxa"/>
            <w:shd w:val="clear" w:color="auto" w:fill="auto"/>
          </w:tcPr>
          <w:p w:rsidR="0051148B" w:rsidRPr="004C1760" w:rsidRDefault="0051148B" w:rsidP="00056458">
            <w:pPr>
              <w:overflowPunct/>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sz w:val="22"/>
                <w:lang w:val="id-ID"/>
              </w:rPr>
            </w:pPr>
            <w:r w:rsidRPr="004C1760">
              <w:rPr>
                <w:sz w:val="22"/>
                <w:lang w:val="id-ID"/>
              </w:rPr>
              <w:t>19.32</w:t>
            </w:r>
            <w:r w:rsidRPr="004C1760">
              <w:rPr>
                <w:sz w:val="22"/>
                <w:vertAlign w:val="superscript"/>
                <w:lang w:val="id-ID"/>
              </w:rPr>
              <w:t>*</w:t>
            </w:r>
          </w:p>
        </w:tc>
        <w:tc>
          <w:tcPr>
            <w:tcW w:w="1843" w:type="dxa"/>
            <w:shd w:val="clear" w:color="auto" w:fill="auto"/>
            <w:vAlign w:val="center"/>
          </w:tcPr>
          <w:p w:rsidR="0051148B" w:rsidRPr="00EC2C30" w:rsidRDefault="0051148B" w:rsidP="00056458">
            <w:pPr>
              <w:overflowPunct/>
              <w:spacing w:line="240" w:lineRule="auto"/>
              <w:ind w:firstLine="0"/>
              <w:jc w:val="center"/>
              <w:textAlignment w:val="auto"/>
              <w:cnfStyle w:val="000000100000" w:firstRow="0" w:lastRow="0" w:firstColumn="0" w:lastColumn="0" w:oddVBand="0" w:evenVBand="0" w:oddHBand="1" w:evenHBand="0" w:firstRowFirstColumn="0" w:firstRowLastColumn="0" w:lastRowFirstColumn="0" w:lastRowLastColumn="0"/>
              <w:rPr>
                <w:sz w:val="22"/>
              </w:rPr>
            </w:pPr>
            <w:r w:rsidRPr="004C1760">
              <w:rPr>
                <w:sz w:val="22"/>
              </w:rPr>
              <w:t>3.29</w:t>
            </w:r>
          </w:p>
        </w:tc>
      </w:tr>
      <w:tr w:rsidR="0051148B" w:rsidRPr="004C1760" w:rsidTr="0051148B">
        <w:trPr>
          <w:trHeight w:val="88"/>
        </w:trPr>
        <w:tc>
          <w:tcPr>
            <w:cnfStyle w:val="001000000000" w:firstRow="0" w:lastRow="0" w:firstColumn="1" w:lastColumn="0" w:oddVBand="0" w:evenVBand="0" w:oddHBand="0" w:evenHBand="0" w:firstRowFirstColumn="0" w:firstRowLastColumn="0" w:lastRowFirstColumn="0" w:lastRowLastColumn="0"/>
            <w:tcW w:w="570" w:type="dxa"/>
            <w:shd w:val="clear" w:color="auto" w:fill="auto"/>
            <w:vAlign w:val="center"/>
          </w:tcPr>
          <w:p w:rsidR="0051148B" w:rsidRPr="00EC2C30" w:rsidRDefault="0051148B" w:rsidP="00056458">
            <w:pPr>
              <w:overflowPunct/>
              <w:spacing w:line="240" w:lineRule="auto"/>
              <w:ind w:firstLine="0"/>
              <w:jc w:val="center"/>
              <w:textAlignment w:val="auto"/>
              <w:rPr>
                <w:sz w:val="22"/>
              </w:rPr>
            </w:pPr>
            <w:r w:rsidRPr="00EC2C30">
              <w:rPr>
                <w:sz w:val="22"/>
              </w:rPr>
              <w:t>4</w:t>
            </w:r>
          </w:p>
        </w:tc>
        <w:tc>
          <w:tcPr>
            <w:tcW w:w="3116" w:type="dxa"/>
            <w:shd w:val="clear" w:color="auto" w:fill="auto"/>
            <w:vAlign w:val="center"/>
          </w:tcPr>
          <w:p w:rsidR="0051148B" w:rsidRPr="00EC2C30" w:rsidRDefault="0051148B" w:rsidP="00056458">
            <w:pPr>
              <w:overflowPunct/>
              <w:spacing w:line="240" w:lineRule="auto"/>
              <w:ind w:firstLine="0"/>
              <w:textAlignment w:val="auto"/>
              <w:cnfStyle w:val="000000000000" w:firstRow="0" w:lastRow="0" w:firstColumn="0" w:lastColumn="0" w:oddVBand="0" w:evenVBand="0" w:oddHBand="0" w:evenHBand="0" w:firstRowFirstColumn="0" w:firstRowLastColumn="0" w:lastRowFirstColumn="0" w:lastRowLastColumn="0"/>
              <w:rPr>
                <w:sz w:val="22"/>
              </w:rPr>
            </w:pPr>
            <w:r w:rsidRPr="00EC2C30">
              <w:rPr>
                <w:sz w:val="22"/>
              </w:rPr>
              <w:t>Berat kering tajuk tanaman (g)</w:t>
            </w:r>
          </w:p>
        </w:tc>
        <w:tc>
          <w:tcPr>
            <w:tcW w:w="1559" w:type="dxa"/>
            <w:shd w:val="clear" w:color="auto" w:fill="auto"/>
          </w:tcPr>
          <w:p w:rsidR="0051148B" w:rsidRPr="004C1760" w:rsidRDefault="0051148B" w:rsidP="00056458">
            <w:pPr>
              <w:overflowPunct/>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sz w:val="22"/>
                <w:lang w:val="id-ID"/>
              </w:rPr>
            </w:pPr>
            <w:r w:rsidRPr="004C1760">
              <w:rPr>
                <w:sz w:val="22"/>
                <w:lang w:val="id-ID"/>
              </w:rPr>
              <w:t>27.66</w:t>
            </w:r>
            <w:r w:rsidRPr="004C1760">
              <w:rPr>
                <w:sz w:val="22"/>
                <w:vertAlign w:val="superscript"/>
                <w:lang w:val="id-ID"/>
              </w:rPr>
              <w:t>*</w:t>
            </w:r>
          </w:p>
        </w:tc>
        <w:tc>
          <w:tcPr>
            <w:tcW w:w="1843" w:type="dxa"/>
            <w:shd w:val="clear" w:color="auto" w:fill="auto"/>
            <w:vAlign w:val="center"/>
          </w:tcPr>
          <w:p w:rsidR="0051148B" w:rsidRPr="00EC2C30" w:rsidRDefault="0051148B" w:rsidP="00056458">
            <w:pPr>
              <w:overflowPunct/>
              <w:spacing w:line="240" w:lineRule="auto"/>
              <w:ind w:firstLine="0"/>
              <w:jc w:val="center"/>
              <w:textAlignment w:val="auto"/>
              <w:cnfStyle w:val="000000000000" w:firstRow="0" w:lastRow="0" w:firstColumn="0" w:lastColumn="0" w:oddVBand="0" w:evenVBand="0" w:oddHBand="0" w:evenHBand="0" w:firstRowFirstColumn="0" w:firstRowLastColumn="0" w:lastRowFirstColumn="0" w:lastRowLastColumn="0"/>
              <w:rPr>
                <w:sz w:val="22"/>
              </w:rPr>
            </w:pPr>
            <w:r w:rsidRPr="004C1760">
              <w:rPr>
                <w:sz w:val="22"/>
              </w:rPr>
              <w:t>3.29</w:t>
            </w:r>
          </w:p>
        </w:tc>
      </w:tr>
    </w:tbl>
    <w:p w:rsidR="00EC2C30" w:rsidRPr="00EC2C30" w:rsidRDefault="00EC2C30" w:rsidP="00EC2C30">
      <w:pPr>
        <w:spacing w:line="240" w:lineRule="auto"/>
        <w:ind w:firstLine="0"/>
        <w:rPr>
          <w:sz w:val="20"/>
          <w:lang w:val="id-ID"/>
        </w:rPr>
      </w:pPr>
      <w:r w:rsidRPr="00EC2C30">
        <w:rPr>
          <w:sz w:val="20"/>
          <w:lang w:val="id-ID"/>
        </w:rPr>
        <w:t>Keterangan: * = Berbeda nyata</w:t>
      </w:r>
    </w:p>
    <w:p w:rsidR="00EC2C30" w:rsidRPr="00EC2C30" w:rsidRDefault="00EC2C30" w:rsidP="00EC2C30">
      <w:pPr>
        <w:ind w:firstLine="0"/>
        <w:rPr>
          <w:lang w:val="id-ID"/>
        </w:rPr>
      </w:pPr>
    </w:p>
    <w:p w:rsidR="00EC2C30" w:rsidRPr="00EC2C30" w:rsidRDefault="00854A47" w:rsidP="00854A47">
      <w:pPr>
        <w:ind w:firstLine="567"/>
        <w:rPr>
          <w:lang w:val="id-ID"/>
        </w:rPr>
      </w:pPr>
      <w:r>
        <w:rPr>
          <w:lang w:val="id-ID"/>
        </w:rPr>
        <w:t>Tabel 1 menjelaskan bahwa hasil analisis anova pada pengamatan tinggi tanaman, jumlah daun, berat basah tajuk tanaman, dan berat kering tajuk tanaman perlu diuji lanjut dengan uji DMRT hasilnya tertera pada Tabel 2.</w:t>
      </w:r>
    </w:p>
    <w:p w:rsidR="00EC2C30" w:rsidRDefault="00EC2C30" w:rsidP="00EC2C30">
      <w:pPr>
        <w:ind w:firstLine="0"/>
        <w:rPr>
          <w:lang w:val="id-ID"/>
        </w:rPr>
      </w:pPr>
      <w:r w:rsidRPr="00EC2C30">
        <w:rPr>
          <w:lang w:val="id-ID"/>
        </w:rPr>
        <w:t xml:space="preserve"> </w:t>
      </w:r>
    </w:p>
    <w:p w:rsidR="007D1485" w:rsidRPr="007D1485" w:rsidRDefault="007D1485" w:rsidP="007D1485">
      <w:pPr>
        <w:overflowPunct/>
        <w:autoSpaceDE/>
        <w:autoSpaceDN/>
        <w:adjustRightInd/>
        <w:spacing w:line="240" w:lineRule="auto"/>
        <w:ind w:left="567" w:hanging="567"/>
        <w:textAlignment w:val="auto"/>
        <w:rPr>
          <w:sz w:val="22"/>
          <w:szCs w:val="22"/>
        </w:rPr>
      </w:pPr>
      <w:r w:rsidRPr="007D1485">
        <w:rPr>
          <w:sz w:val="22"/>
          <w:szCs w:val="22"/>
          <w:lang w:val="id-ID"/>
        </w:rPr>
        <w:t>T</w:t>
      </w:r>
      <w:r w:rsidRPr="004C1760">
        <w:rPr>
          <w:sz w:val="22"/>
          <w:szCs w:val="22"/>
        </w:rPr>
        <w:t>abel 2</w:t>
      </w:r>
      <w:r w:rsidRPr="007D1485">
        <w:rPr>
          <w:sz w:val="22"/>
          <w:szCs w:val="22"/>
        </w:rPr>
        <w:t xml:space="preserve">.  Rata-Rata </w:t>
      </w:r>
      <w:r w:rsidR="004C1760" w:rsidRPr="004C1760">
        <w:rPr>
          <w:sz w:val="22"/>
          <w:szCs w:val="22"/>
          <w:lang w:val="id-ID"/>
        </w:rPr>
        <w:t xml:space="preserve">Pengaruh Pupuk Organik </w:t>
      </w:r>
      <w:proofErr w:type="gramStart"/>
      <w:r w:rsidR="004C1760" w:rsidRPr="004C1760">
        <w:rPr>
          <w:sz w:val="22"/>
          <w:szCs w:val="22"/>
          <w:lang w:val="id-ID"/>
        </w:rPr>
        <w:t>Terhadap</w:t>
      </w:r>
      <w:r w:rsidRPr="007D1485">
        <w:rPr>
          <w:sz w:val="22"/>
          <w:szCs w:val="22"/>
        </w:rPr>
        <w:t xml:space="preserve">  Tanaman</w:t>
      </w:r>
      <w:proofErr w:type="gramEnd"/>
      <w:r w:rsidRPr="007D1485">
        <w:rPr>
          <w:sz w:val="22"/>
          <w:szCs w:val="22"/>
        </w:rPr>
        <w:t xml:space="preserve"> </w:t>
      </w:r>
      <w:r w:rsidR="004C1760" w:rsidRPr="004C1760">
        <w:rPr>
          <w:sz w:val="22"/>
          <w:szCs w:val="22"/>
          <w:lang w:val="id-ID"/>
        </w:rPr>
        <w:t>Sambiloto</w:t>
      </w:r>
      <w:r w:rsidRPr="007D1485">
        <w:rPr>
          <w:sz w:val="22"/>
          <w:szCs w:val="22"/>
          <w:lang w:val="id-ID"/>
        </w:rPr>
        <w:t xml:space="preserve"> </w:t>
      </w:r>
      <w:r w:rsidRPr="007D1485">
        <w:rPr>
          <w:sz w:val="22"/>
          <w:szCs w:val="22"/>
        </w:rPr>
        <w:t xml:space="preserve">Umur </w:t>
      </w:r>
      <w:r w:rsidR="004C1760" w:rsidRPr="004C1760">
        <w:rPr>
          <w:sz w:val="22"/>
          <w:szCs w:val="22"/>
          <w:lang w:val="id-ID"/>
        </w:rPr>
        <w:t xml:space="preserve">10 Minggu </w:t>
      </w:r>
      <w:r w:rsidRPr="007D1485">
        <w:rPr>
          <w:sz w:val="22"/>
          <w:szCs w:val="22"/>
        </w:rPr>
        <w:t xml:space="preserve">Setelah </w:t>
      </w:r>
      <w:r w:rsidRPr="007D1485">
        <w:rPr>
          <w:sz w:val="22"/>
          <w:szCs w:val="22"/>
          <w:lang w:val="id-ID"/>
        </w:rPr>
        <w:t xml:space="preserve">Pindah </w:t>
      </w:r>
      <w:r w:rsidRPr="007D1485">
        <w:rPr>
          <w:sz w:val="22"/>
          <w:szCs w:val="22"/>
        </w:rPr>
        <w:t>Tanam</w:t>
      </w:r>
    </w:p>
    <w:tbl>
      <w:tblPr>
        <w:tblStyle w:val="TableGrid1"/>
        <w:tblW w:w="0" w:type="auto"/>
        <w:tblInd w:w="579" w:type="dxa"/>
        <w:tblLook w:val="04A0" w:firstRow="1" w:lastRow="0" w:firstColumn="1" w:lastColumn="0" w:noHBand="0" w:noVBand="1"/>
      </w:tblPr>
      <w:tblGrid>
        <w:gridCol w:w="2609"/>
        <w:gridCol w:w="1082"/>
        <w:gridCol w:w="1056"/>
        <w:gridCol w:w="1026"/>
        <w:gridCol w:w="956"/>
      </w:tblGrid>
      <w:tr w:rsidR="007D1485" w:rsidRPr="007D1485" w:rsidTr="007D1485">
        <w:tc>
          <w:tcPr>
            <w:tcW w:w="2609" w:type="dxa"/>
            <w:vMerge w:val="restart"/>
            <w:tcBorders>
              <w:left w:val="nil"/>
              <w:right w:val="nil"/>
            </w:tcBorders>
          </w:tcPr>
          <w:p w:rsidR="007D1485" w:rsidRPr="007D1485" w:rsidRDefault="007D1485" w:rsidP="007D1485">
            <w:pPr>
              <w:overflowPunct/>
              <w:autoSpaceDE/>
              <w:autoSpaceDN/>
              <w:adjustRightInd/>
              <w:spacing w:line="240" w:lineRule="auto"/>
              <w:ind w:firstLine="0"/>
              <w:jc w:val="center"/>
              <w:textAlignment w:val="auto"/>
              <w:rPr>
                <w:rFonts w:ascii="Calibri" w:hAnsi="Calibri" w:cs="Calibri"/>
                <w:sz w:val="22"/>
                <w:szCs w:val="22"/>
                <w:lang w:val="id-ID"/>
              </w:rPr>
            </w:pPr>
            <w:r w:rsidRPr="007D1485">
              <w:rPr>
                <w:rFonts w:ascii="Calibri" w:hAnsi="Calibri" w:cs="Calibri"/>
                <w:sz w:val="22"/>
                <w:szCs w:val="22"/>
                <w:lang w:val="id-ID"/>
              </w:rPr>
              <w:t>Perlakuan</w:t>
            </w:r>
          </w:p>
        </w:tc>
        <w:tc>
          <w:tcPr>
            <w:tcW w:w="4120" w:type="dxa"/>
            <w:gridSpan w:val="4"/>
            <w:tcBorders>
              <w:left w:val="nil"/>
              <w:right w:val="nil"/>
            </w:tcBorders>
          </w:tcPr>
          <w:p w:rsidR="007D1485" w:rsidRPr="007D1485" w:rsidRDefault="007D1485" w:rsidP="007D1485">
            <w:pPr>
              <w:overflowPunct/>
              <w:autoSpaceDE/>
              <w:autoSpaceDN/>
              <w:adjustRightInd/>
              <w:spacing w:line="240" w:lineRule="auto"/>
              <w:ind w:left="-532" w:firstLine="0"/>
              <w:jc w:val="center"/>
              <w:textAlignment w:val="auto"/>
              <w:rPr>
                <w:rFonts w:ascii="Calibri" w:hAnsi="Calibri" w:cs="Calibri"/>
                <w:sz w:val="22"/>
                <w:szCs w:val="22"/>
                <w:lang w:val="id-ID"/>
              </w:rPr>
            </w:pPr>
            <w:r w:rsidRPr="007D1485">
              <w:rPr>
                <w:rFonts w:ascii="Calibri" w:hAnsi="Calibri" w:cs="Calibri"/>
                <w:sz w:val="22"/>
                <w:szCs w:val="22"/>
                <w:lang w:val="id-ID"/>
              </w:rPr>
              <w:t>Parameter Pengamatan</w:t>
            </w:r>
          </w:p>
        </w:tc>
      </w:tr>
      <w:tr w:rsidR="007D1485" w:rsidRPr="007D1485" w:rsidTr="007D1485">
        <w:tc>
          <w:tcPr>
            <w:tcW w:w="2609" w:type="dxa"/>
            <w:vMerge/>
            <w:tcBorders>
              <w:left w:val="nil"/>
              <w:bottom w:val="single" w:sz="4" w:space="0" w:color="auto"/>
              <w:right w:val="nil"/>
            </w:tcBorders>
          </w:tcPr>
          <w:p w:rsidR="007D1485" w:rsidRPr="007D1485" w:rsidRDefault="007D1485" w:rsidP="007D1485">
            <w:pPr>
              <w:overflowPunct/>
              <w:autoSpaceDE/>
              <w:autoSpaceDN/>
              <w:adjustRightInd/>
              <w:spacing w:line="240" w:lineRule="auto"/>
              <w:ind w:firstLine="0"/>
              <w:jc w:val="center"/>
              <w:textAlignment w:val="auto"/>
              <w:rPr>
                <w:rFonts w:ascii="Calibri" w:hAnsi="Calibri" w:cs="Calibri"/>
                <w:sz w:val="22"/>
                <w:szCs w:val="22"/>
              </w:rPr>
            </w:pPr>
          </w:p>
        </w:tc>
        <w:tc>
          <w:tcPr>
            <w:tcW w:w="1082" w:type="dxa"/>
            <w:tcBorders>
              <w:left w:val="nil"/>
              <w:bottom w:val="single" w:sz="4" w:space="0" w:color="auto"/>
              <w:right w:val="nil"/>
            </w:tcBorders>
          </w:tcPr>
          <w:p w:rsidR="007D1485" w:rsidRPr="007D1485" w:rsidRDefault="007D1485" w:rsidP="007D1485">
            <w:pPr>
              <w:overflowPunct/>
              <w:autoSpaceDE/>
              <w:autoSpaceDN/>
              <w:adjustRightInd/>
              <w:spacing w:line="240" w:lineRule="auto"/>
              <w:ind w:left="-15" w:firstLine="0"/>
              <w:jc w:val="center"/>
              <w:textAlignment w:val="auto"/>
              <w:rPr>
                <w:rFonts w:ascii="Calibri" w:hAnsi="Calibri" w:cs="Calibri"/>
                <w:sz w:val="22"/>
                <w:szCs w:val="22"/>
                <w:lang w:val="id-ID"/>
              </w:rPr>
            </w:pPr>
            <w:r w:rsidRPr="007D1485">
              <w:rPr>
                <w:rFonts w:ascii="Calibri" w:hAnsi="Calibri" w:cs="Calibri"/>
                <w:sz w:val="22"/>
                <w:szCs w:val="22"/>
                <w:lang w:val="id-ID"/>
              </w:rPr>
              <w:t>TT</w:t>
            </w:r>
          </w:p>
        </w:tc>
        <w:tc>
          <w:tcPr>
            <w:tcW w:w="1056" w:type="dxa"/>
            <w:tcBorders>
              <w:left w:val="nil"/>
              <w:bottom w:val="single" w:sz="4" w:space="0" w:color="auto"/>
              <w:right w:val="nil"/>
            </w:tcBorders>
          </w:tcPr>
          <w:p w:rsidR="007D1485" w:rsidRPr="007D1485" w:rsidRDefault="007D1485" w:rsidP="007D1485">
            <w:pPr>
              <w:overflowPunct/>
              <w:autoSpaceDE/>
              <w:autoSpaceDN/>
              <w:adjustRightInd/>
              <w:spacing w:line="240" w:lineRule="auto"/>
              <w:ind w:left="-104" w:firstLine="0"/>
              <w:jc w:val="center"/>
              <w:textAlignment w:val="auto"/>
              <w:rPr>
                <w:rFonts w:ascii="Calibri" w:hAnsi="Calibri" w:cs="Calibri"/>
                <w:sz w:val="22"/>
                <w:szCs w:val="22"/>
                <w:lang w:val="id-ID"/>
              </w:rPr>
            </w:pPr>
            <w:r w:rsidRPr="007D1485">
              <w:rPr>
                <w:rFonts w:ascii="Calibri" w:hAnsi="Calibri" w:cs="Calibri"/>
                <w:sz w:val="22"/>
                <w:szCs w:val="22"/>
                <w:lang w:val="id-ID"/>
              </w:rPr>
              <w:t>JD</w:t>
            </w:r>
          </w:p>
        </w:tc>
        <w:tc>
          <w:tcPr>
            <w:tcW w:w="1026" w:type="dxa"/>
            <w:tcBorders>
              <w:left w:val="nil"/>
              <w:bottom w:val="single" w:sz="4" w:space="0" w:color="auto"/>
              <w:right w:val="nil"/>
            </w:tcBorders>
          </w:tcPr>
          <w:p w:rsidR="007D1485" w:rsidRPr="007D1485" w:rsidRDefault="007D1485" w:rsidP="007D1485">
            <w:pPr>
              <w:overflowPunct/>
              <w:autoSpaceDE/>
              <w:autoSpaceDN/>
              <w:adjustRightInd/>
              <w:spacing w:line="240" w:lineRule="auto"/>
              <w:ind w:left="-20" w:firstLine="0"/>
              <w:jc w:val="center"/>
              <w:textAlignment w:val="auto"/>
              <w:rPr>
                <w:rFonts w:ascii="Calibri" w:hAnsi="Calibri" w:cs="Calibri"/>
                <w:sz w:val="22"/>
                <w:szCs w:val="22"/>
                <w:lang w:val="id-ID"/>
              </w:rPr>
            </w:pPr>
            <w:r>
              <w:rPr>
                <w:rFonts w:ascii="Calibri" w:hAnsi="Calibri" w:cs="Calibri"/>
                <w:sz w:val="22"/>
                <w:szCs w:val="22"/>
                <w:lang w:val="id-ID"/>
              </w:rPr>
              <w:t>BBTT</w:t>
            </w:r>
          </w:p>
        </w:tc>
        <w:tc>
          <w:tcPr>
            <w:tcW w:w="956" w:type="dxa"/>
            <w:tcBorders>
              <w:left w:val="nil"/>
              <w:bottom w:val="single" w:sz="4" w:space="0" w:color="auto"/>
              <w:right w:val="nil"/>
            </w:tcBorders>
          </w:tcPr>
          <w:p w:rsidR="007D1485" w:rsidRPr="007D1485" w:rsidRDefault="007D1485" w:rsidP="007D1485">
            <w:pPr>
              <w:overflowPunct/>
              <w:autoSpaceDE/>
              <w:autoSpaceDN/>
              <w:adjustRightInd/>
              <w:spacing w:line="240" w:lineRule="auto"/>
              <w:ind w:left="-85" w:firstLine="0"/>
              <w:jc w:val="center"/>
              <w:textAlignment w:val="auto"/>
              <w:rPr>
                <w:rFonts w:ascii="Calibri" w:hAnsi="Calibri" w:cs="Calibri"/>
                <w:sz w:val="22"/>
                <w:szCs w:val="22"/>
                <w:lang w:val="id-ID"/>
              </w:rPr>
            </w:pPr>
            <w:r>
              <w:rPr>
                <w:rFonts w:ascii="Calibri" w:hAnsi="Calibri" w:cs="Calibri"/>
                <w:sz w:val="22"/>
                <w:szCs w:val="22"/>
                <w:lang w:val="id-ID"/>
              </w:rPr>
              <w:t>BKTT</w:t>
            </w:r>
          </w:p>
        </w:tc>
      </w:tr>
      <w:tr w:rsidR="007D1485" w:rsidRPr="007D1485" w:rsidTr="007D1485">
        <w:tc>
          <w:tcPr>
            <w:tcW w:w="2609" w:type="dxa"/>
            <w:tcBorders>
              <w:left w:val="nil"/>
              <w:bottom w:val="nil"/>
              <w:right w:val="nil"/>
            </w:tcBorders>
          </w:tcPr>
          <w:p w:rsidR="007D1485" w:rsidRPr="007D1485" w:rsidRDefault="007D1485" w:rsidP="007D1485">
            <w:pPr>
              <w:tabs>
                <w:tab w:val="center" w:pos="1380"/>
                <w:tab w:val="right" w:pos="2761"/>
              </w:tabs>
              <w:overflowPunct/>
              <w:autoSpaceDE/>
              <w:autoSpaceDN/>
              <w:adjustRightInd/>
              <w:spacing w:line="240" w:lineRule="auto"/>
              <w:ind w:firstLine="0"/>
              <w:jc w:val="center"/>
              <w:textAlignment w:val="auto"/>
              <w:rPr>
                <w:rFonts w:ascii="Calibri" w:hAnsi="Calibri" w:cs="Calibri"/>
                <w:sz w:val="22"/>
                <w:szCs w:val="22"/>
                <w:lang w:val="id-ID"/>
              </w:rPr>
            </w:pPr>
            <w:r w:rsidRPr="007D1485">
              <w:rPr>
                <w:rFonts w:ascii="Calibri" w:hAnsi="Calibri" w:cs="Calibri"/>
                <w:sz w:val="22"/>
                <w:szCs w:val="22"/>
                <w:lang w:val="id-ID"/>
              </w:rPr>
              <w:t>P0 (Kontrol)</w:t>
            </w:r>
          </w:p>
        </w:tc>
        <w:tc>
          <w:tcPr>
            <w:tcW w:w="1082" w:type="dxa"/>
            <w:tcBorders>
              <w:left w:val="nil"/>
              <w:bottom w:val="nil"/>
              <w:right w:val="nil"/>
            </w:tcBorders>
          </w:tcPr>
          <w:p w:rsidR="007D1485" w:rsidRPr="007D1485" w:rsidRDefault="00BA7C94" w:rsidP="007D1485">
            <w:pPr>
              <w:overflowPunct/>
              <w:autoSpaceDE/>
              <w:autoSpaceDN/>
              <w:adjustRightInd/>
              <w:spacing w:line="240" w:lineRule="auto"/>
              <w:ind w:left="-15" w:firstLine="0"/>
              <w:jc w:val="center"/>
              <w:textAlignment w:val="auto"/>
              <w:rPr>
                <w:rFonts w:ascii="Calibri" w:hAnsi="Calibri" w:cs="Calibri"/>
                <w:sz w:val="22"/>
                <w:szCs w:val="22"/>
                <w:lang w:val="id-ID"/>
              </w:rPr>
            </w:pPr>
            <w:r>
              <w:rPr>
                <w:rFonts w:ascii="Calibri" w:hAnsi="Calibri" w:cs="Calibri"/>
                <w:sz w:val="22"/>
                <w:szCs w:val="22"/>
                <w:lang w:val="id-ID"/>
              </w:rPr>
              <w:t>10.04</w:t>
            </w:r>
            <w:r w:rsidR="007D1485" w:rsidRPr="007D1485">
              <w:rPr>
                <w:rFonts w:ascii="Calibri" w:hAnsi="Calibri" w:cs="Calibri"/>
                <w:sz w:val="22"/>
                <w:szCs w:val="22"/>
                <w:lang w:val="id-ID"/>
              </w:rPr>
              <w:t xml:space="preserve"> a</w:t>
            </w:r>
          </w:p>
        </w:tc>
        <w:tc>
          <w:tcPr>
            <w:tcW w:w="1056" w:type="dxa"/>
            <w:tcBorders>
              <w:left w:val="nil"/>
              <w:bottom w:val="nil"/>
              <w:right w:val="nil"/>
            </w:tcBorders>
          </w:tcPr>
          <w:p w:rsidR="007D1485" w:rsidRPr="007D1485" w:rsidRDefault="00BA7C94" w:rsidP="007D1485">
            <w:pPr>
              <w:overflowPunct/>
              <w:autoSpaceDE/>
              <w:autoSpaceDN/>
              <w:adjustRightInd/>
              <w:spacing w:line="240" w:lineRule="auto"/>
              <w:ind w:left="-104" w:firstLine="0"/>
              <w:jc w:val="center"/>
              <w:textAlignment w:val="auto"/>
              <w:rPr>
                <w:rFonts w:ascii="Calibri" w:hAnsi="Calibri" w:cs="Calibri"/>
                <w:sz w:val="22"/>
                <w:szCs w:val="22"/>
                <w:lang w:val="id-ID"/>
              </w:rPr>
            </w:pPr>
            <w:r>
              <w:rPr>
                <w:rFonts w:ascii="Calibri" w:hAnsi="Calibri" w:cs="Calibri"/>
                <w:sz w:val="22"/>
                <w:szCs w:val="22"/>
                <w:lang w:val="id-ID"/>
              </w:rPr>
              <w:t>16.82 a</w:t>
            </w:r>
          </w:p>
        </w:tc>
        <w:tc>
          <w:tcPr>
            <w:tcW w:w="1026" w:type="dxa"/>
            <w:tcBorders>
              <w:left w:val="nil"/>
              <w:bottom w:val="nil"/>
              <w:right w:val="nil"/>
            </w:tcBorders>
          </w:tcPr>
          <w:p w:rsidR="007D1485" w:rsidRPr="007D1485" w:rsidRDefault="00BA7C94" w:rsidP="007D1485">
            <w:pPr>
              <w:overflowPunct/>
              <w:autoSpaceDE/>
              <w:autoSpaceDN/>
              <w:adjustRightInd/>
              <w:spacing w:line="240" w:lineRule="auto"/>
              <w:ind w:left="-162" w:firstLine="0"/>
              <w:jc w:val="center"/>
              <w:textAlignment w:val="auto"/>
              <w:rPr>
                <w:rFonts w:ascii="Calibri" w:hAnsi="Calibri" w:cs="Calibri"/>
                <w:sz w:val="22"/>
                <w:szCs w:val="22"/>
                <w:lang w:val="id-ID"/>
              </w:rPr>
            </w:pPr>
            <w:r>
              <w:rPr>
                <w:rFonts w:ascii="Calibri" w:hAnsi="Calibri" w:cs="Calibri"/>
                <w:sz w:val="22"/>
                <w:szCs w:val="22"/>
                <w:lang w:val="id-ID"/>
              </w:rPr>
              <w:t>3.82</w:t>
            </w:r>
            <w:r w:rsidR="007D1485" w:rsidRPr="007D1485">
              <w:rPr>
                <w:rFonts w:ascii="Calibri" w:hAnsi="Calibri" w:cs="Calibri"/>
                <w:sz w:val="22"/>
                <w:szCs w:val="22"/>
                <w:lang w:val="id-ID"/>
              </w:rPr>
              <w:t xml:space="preserve"> a</w:t>
            </w:r>
          </w:p>
        </w:tc>
        <w:tc>
          <w:tcPr>
            <w:tcW w:w="956" w:type="dxa"/>
            <w:tcBorders>
              <w:left w:val="nil"/>
              <w:bottom w:val="nil"/>
              <w:right w:val="nil"/>
            </w:tcBorders>
          </w:tcPr>
          <w:p w:rsidR="007D1485" w:rsidRPr="007D1485" w:rsidRDefault="00BA7C94" w:rsidP="007D1485">
            <w:pPr>
              <w:overflowPunct/>
              <w:autoSpaceDE/>
              <w:autoSpaceDN/>
              <w:adjustRightInd/>
              <w:spacing w:line="240" w:lineRule="auto"/>
              <w:ind w:left="-85" w:firstLine="0"/>
              <w:jc w:val="center"/>
              <w:textAlignment w:val="auto"/>
              <w:rPr>
                <w:rFonts w:ascii="Calibri" w:hAnsi="Calibri" w:cs="Calibri"/>
                <w:sz w:val="22"/>
                <w:szCs w:val="22"/>
                <w:lang w:val="id-ID"/>
              </w:rPr>
            </w:pPr>
            <w:r>
              <w:rPr>
                <w:rFonts w:ascii="Calibri" w:hAnsi="Calibri" w:cs="Calibri"/>
                <w:sz w:val="22"/>
                <w:szCs w:val="22"/>
                <w:lang w:val="id-ID"/>
              </w:rPr>
              <w:t>1.83</w:t>
            </w:r>
            <w:r w:rsidR="007D1485" w:rsidRPr="007D1485">
              <w:rPr>
                <w:rFonts w:ascii="Calibri" w:hAnsi="Calibri" w:cs="Calibri"/>
                <w:sz w:val="22"/>
                <w:szCs w:val="22"/>
                <w:lang w:val="id-ID"/>
              </w:rPr>
              <w:t xml:space="preserve"> a</w:t>
            </w:r>
          </w:p>
        </w:tc>
      </w:tr>
      <w:tr w:rsidR="007D1485" w:rsidRPr="007D1485" w:rsidTr="007D1485">
        <w:tc>
          <w:tcPr>
            <w:tcW w:w="2609" w:type="dxa"/>
            <w:tcBorders>
              <w:top w:val="nil"/>
              <w:left w:val="nil"/>
              <w:bottom w:val="nil"/>
              <w:right w:val="nil"/>
            </w:tcBorders>
          </w:tcPr>
          <w:p w:rsidR="007D1485" w:rsidRPr="007D1485" w:rsidRDefault="007D1485" w:rsidP="004C1760">
            <w:pPr>
              <w:overflowPunct/>
              <w:autoSpaceDE/>
              <w:autoSpaceDN/>
              <w:adjustRightInd/>
              <w:spacing w:line="240" w:lineRule="auto"/>
              <w:ind w:firstLine="0"/>
              <w:jc w:val="center"/>
              <w:textAlignment w:val="auto"/>
              <w:rPr>
                <w:rFonts w:ascii="Calibri" w:hAnsi="Calibri" w:cs="Calibri"/>
                <w:sz w:val="22"/>
                <w:szCs w:val="22"/>
                <w:lang w:val="id-ID"/>
              </w:rPr>
            </w:pPr>
            <w:r w:rsidRPr="007D1485">
              <w:rPr>
                <w:rFonts w:ascii="Calibri" w:hAnsi="Calibri" w:cs="Calibri"/>
                <w:sz w:val="22"/>
                <w:szCs w:val="22"/>
                <w:lang w:val="id-ID"/>
              </w:rPr>
              <w:t>P1 (</w:t>
            </w:r>
            <w:r w:rsidR="004C1760">
              <w:rPr>
                <w:rFonts w:ascii="Calibri" w:hAnsi="Calibri" w:cs="Calibri"/>
                <w:sz w:val="22"/>
                <w:szCs w:val="22"/>
                <w:lang w:val="id-ID"/>
              </w:rPr>
              <w:t>Pupuk Kandang Ayam</w:t>
            </w:r>
            <w:r w:rsidRPr="007D1485">
              <w:rPr>
                <w:rFonts w:ascii="Calibri" w:hAnsi="Calibri" w:cs="Calibri"/>
                <w:sz w:val="22"/>
                <w:szCs w:val="22"/>
                <w:lang w:val="id-ID"/>
              </w:rPr>
              <w:t>)</w:t>
            </w:r>
          </w:p>
        </w:tc>
        <w:tc>
          <w:tcPr>
            <w:tcW w:w="1082" w:type="dxa"/>
            <w:tcBorders>
              <w:top w:val="nil"/>
              <w:left w:val="nil"/>
              <w:bottom w:val="nil"/>
              <w:right w:val="nil"/>
            </w:tcBorders>
          </w:tcPr>
          <w:p w:rsidR="007D1485" w:rsidRPr="007D1485" w:rsidRDefault="00BA7C94" w:rsidP="007D1485">
            <w:pPr>
              <w:overflowPunct/>
              <w:autoSpaceDE/>
              <w:autoSpaceDN/>
              <w:adjustRightInd/>
              <w:spacing w:line="240" w:lineRule="auto"/>
              <w:ind w:left="-15" w:firstLine="0"/>
              <w:jc w:val="center"/>
              <w:textAlignment w:val="auto"/>
              <w:rPr>
                <w:rFonts w:ascii="Calibri" w:hAnsi="Calibri" w:cs="Calibri"/>
                <w:sz w:val="22"/>
                <w:szCs w:val="22"/>
                <w:lang w:val="id-ID"/>
              </w:rPr>
            </w:pPr>
            <w:r>
              <w:rPr>
                <w:rFonts w:ascii="Calibri" w:hAnsi="Calibri" w:cs="Calibri"/>
                <w:sz w:val="22"/>
                <w:szCs w:val="22"/>
                <w:lang w:val="id-ID"/>
              </w:rPr>
              <w:t>36.67 c</w:t>
            </w:r>
          </w:p>
        </w:tc>
        <w:tc>
          <w:tcPr>
            <w:tcW w:w="1056" w:type="dxa"/>
            <w:tcBorders>
              <w:top w:val="nil"/>
              <w:left w:val="nil"/>
              <w:bottom w:val="nil"/>
              <w:right w:val="nil"/>
            </w:tcBorders>
          </w:tcPr>
          <w:p w:rsidR="007D1485" w:rsidRPr="007D1485" w:rsidRDefault="00D01AE4" w:rsidP="007D1485">
            <w:pPr>
              <w:overflowPunct/>
              <w:autoSpaceDE/>
              <w:autoSpaceDN/>
              <w:adjustRightInd/>
              <w:spacing w:line="240" w:lineRule="auto"/>
              <w:ind w:left="-104" w:firstLine="0"/>
              <w:jc w:val="center"/>
              <w:textAlignment w:val="auto"/>
              <w:rPr>
                <w:rFonts w:ascii="Calibri" w:hAnsi="Calibri" w:cs="Calibri"/>
                <w:sz w:val="22"/>
                <w:szCs w:val="22"/>
                <w:lang w:val="id-ID"/>
              </w:rPr>
            </w:pPr>
            <w:r>
              <w:rPr>
                <w:rFonts w:ascii="Calibri" w:hAnsi="Calibri" w:cs="Calibri"/>
                <w:sz w:val="22"/>
                <w:szCs w:val="22"/>
                <w:lang w:val="id-ID"/>
              </w:rPr>
              <w:t>285</w:t>
            </w:r>
            <w:r w:rsidR="00BA7C94">
              <w:rPr>
                <w:rFonts w:ascii="Calibri" w:hAnsi="Calibri" w:cs="Calibri"/>
                <w:sz w:val="22"/>
                <w:szCs w:val="22"/>
                <w:lang w:val="id-ID"/>
              </w:rPr>
              <w:t>.81 c</w:t>
            </w:r>
          </w:p>
        </w:tc>
        <w:tc>
          <w:tcPr>
            <w:tcW w:w="1026" w:type="dxa"/>
            <w:tcBorders>
              <w:top w:val="nil"/>
              <w:left w:val="nil"/>
              <w:bottom w:val="nil"/>
              <w:right w:val="nil"/>
            </w:tcBorders>
          </w:tcPr>
          <w:p w:rsidR="007D1485" w:rsidRPr="007D1485" w:rsidRDefault="00D01AE4" w:rsidP="007D1485">
            <w:pPr>
              <w:overflowPunct/>
              <w:autoSpaceDE/>
              <w:autoSpaceDN/>
              <w:adjustRightInd/>
              <w:spacing w:line="240" w:lineRule="auto"/>
              <w:ind w:left="-162" w:firstLine="0"/>
              <w:jc w:val="center"/>
              <w:textAlignment w:val="auto"/>
              <w:rPr>
                <w:rFonts w:ascii="Calibri" w:hAnsi="Calibri" w:cs="Calibri"/>
                <w:sz w:val="22"/>
                <w:szCs w:val="22"/>
                <w:lang w:val="id-ID"/>
              </w:rPr>
            </w:pPr>
            <w:r>
              <w:rPr>
                <w:rFonts w:ascii="Calibri" w:hAnsi="Calibri" w:cs="Calibri"/>
                <w:sz w:val="22"/>
                <w:szCs w:val="22"/>
                <w:lang w:val="id-ID"/>
              </w:rPr>
              <w:t>128.09 d</w:t>
            </w:r>
          </w:p>
        </w:tc>
        <w:tc>
          <w:tcPr>
            <w:tcW w:w="956" w:type="dxa"/>
            <w:tcBorders>
              <w:top w:val="nil"/>
              <w:left w:val="nil"/>
              <w:bottom w:val="nil"/>
              <w:right w:val="nil"/>
            </w:tcBorders>
          </w:tcPr>
          <w:p w:rsidR="007D1485" w:rsidRPr="007D1485" w:rsidRDefault="00D01AE4" w:rsidP="007D1485">
            <w:pPr>
              <w:overflowPunct/>
              <w:autoSpaceDE/>
              <w:autoSpaceDN/>
              <w:adjustRightInd/>
              <w:spacing w:line="240" w:lineRule="auto"/>
              <w:ind w:left="-85" w:firstLine="0"/>
              <w:jc w:val="center"/>
              <w:textAlignment w:val="auto"/>
              <w:rPr>
                <w:rFonts w:ascii="Calibri" w:hAnsi="Calibri" w:cs="Calibri"/>
                <w:sz w:val="22"/>
                <w:szCs w:val="22"/>
                <w:lang w:val="id-ID"/>
              </w:rPr>
            </w:pPr>
            <w:r>
              <w:rPr>
                <w:rFonts w:ascii="Calibri" w:hAnsi="Calibri" w:cs="Calibri"/>
                <w:sz w:val="22"/>
                <w:szCs w:val="22"/>
                <w:lang w:val="id-ID"/>
              </w:rPr>
              <w:t>42.00 d</w:t>
            </w:r>
          </w:p>
        </w:tc>
      </w:tr>
      <w:tr w:rsidR="007D1485" w:rsidRPr="007D1485" w:rsidTr="004C1760">
        <w:tc>
          <w:tcPr>
            <w:tcW w:w="2609" w:type="dxa"/>
            <w:tcBorders>
              <w:top w:val="nil"/>
              <w:left w:val="nil"/>
              <w:bottom w:val="nil"/>
              <w:right w:val="nil"/>
            </w:tcBorders>
          </w:tcPr>
          <w:p w:rsidR="007D1485" w:rsidRPr="007D1485" w:rsidRDefault="004C1760" w:rsidP="007D1485">
            <w:pPr>
              <w:overflowPunct/>
              <w:autoSpaceDE/>
              <w:autoSpaceDN/>
              <w:adjustRightInd/>
              <w:spacing w:line="240" w:lineRule="auto"/>
              <w:ind w:firstLine="0"/>
              <w:jc w:val="center"/>
              <w:textAlignment w:val="auto"/>
              <w:rPr>
                <w:rFonts w:ascii="Calibri" w:hAnsi="Calibri" w:cs="Calibri"/>
                <w:sz w:val="22"/>
                <w:szCs w:val="22"/>
                <w:lang w:val="id-ID"/>
              </w:rPr>
            </w:pPr>
            <w:r>
              <w:rPr>
                <w:rFonts w:ascii="Calibri" w:hAnsi="Calibri" w:cs="Calibri"/>
                <w:sz w:val="22"/>
                <w:szCs w:val="22"/>
                <w:lang w:val="id-ID"/>
              </w:rPr>
              <w:t>P2 (Pupuk kandang Sapi</w:t>
            </w:r>
            <w:r w:rsidR="007D1485" w:rsidRPr="007D1485">
              <w:rPr>
                <w:rFonts w:ascii="Calibri" w:hAnsi="Calibri" w:cs="Calibri"/>
                <w:sz w:val="22"/>
                <w:szCs w:val="22"/>
                <w:lang w:val="id-ID"/>
              </w:rPr>
              <w:t>)</w:t>
            </w:r>
          </w:p>
        </w:tc>
        <w:tc>
          <w:tcPr>
            <w:tcW w:w="1082" w:type="dxa"/>
            <w:tcBorders>
              <w:top w:val="nil"/>
              <w:left w:val="nil"/>
              <w:bottom w:val="nil"/>
              <w:right w:val="nil"/>
            </w:tcBorders>
          </w:tcPr>
          <w:p w:rsidR="007D1485" w:rsidRPr="007D1485" w:rsidRDefault="00BA7C94" w:rsidP="007D1485">
            <w:pPr>
              <w:overflowPunct/>
              <w:autoSpaceDE/>
              <w:autoSpaceDN/>
              <w:adjustRightInd/>
              <w:spacing w:line="240" w:lineRule="auto"/>
              <w:ind w:left="-15" w:firstLine="0"/>
              <w:jc w:val="center"/>
              <w:textAlignment w:val="auto"/>
              <w:rPr>
                <w:rFonts w:ascii="Calibri" w:hAnsi="Calibri" w:cs="Calibri"/>
                <w:sz w:val="22"/>
                <w:szCs w:val="22"/>
                <w:lang w:val="id-ID"/>
              </w:rPr>
            </w:pPr>
            <w:r>
              <w:rPr>
                <w:rFonts w:ascii="Calibri" w:hAnsi="Calibri" w:cs="Calibri"/>
                <w:sz w:val="22"/>
                <w:szCs w:val="22"/>
                <w:lang w:val="id-ID"/>
              </w:rPr>
              <w:t>26.94 b</w:t>
            </w:r>
          </w:p>
        </w:tc>
        <w:tc>
          <w:tcPr>
            <w:tcW w:w="1056" w:type="dxa"/>
            <w:tcBorders>
              <w:top w:val="nil"/>
              <w:left w:val="nil"/>
              <w:bottom w:val="nil"/>
              <w:right w:val="nil"/>
            </w:tcBorders>
          </w:tcPr>
          <w:p w:rsidR="007D1485" w:rsidRPr="007D1485" w:rsidRDefault="00BA7C94" w:rsidP="007D1485">
            <w:pPr>
              <w:overflowPunct/>
              <w:autoSpaceDE/>
              <w:autoSpaceDN/>
              <w:adjustRightInd/>
              <w:spacing w:line="240" w:lineRule="auto"/>
              <w:ind w:left="-104" w:firstLine="0"/>
              <w:jc w:val="center"/>
              <w:textAlignment w:val="auto"/>
              <w:rPr>
                <w:rFonts w:ascii="Calibri" w:hAnsi="Calibri" w:cs="Calibri"/>
                <w:sz w:val="22"/>
                <w:szCs w:val="22"/>
                <w:lang w:val="id-ID"/>
              </w:rPr>
            </w:pPr>
            <w:r>
              <w:rPr>
                <w:rFonts w:ascii="Calibri" w:hAnsi="Calibri" w:cs="Calibri"/>
                <w:sz w:val="22"/>
                <w:szCs w:val="22"/>
                <w:lang w:val="id-ID"/>
              </w:rPr>
              <w:t>105.26 b</w:t>
            </w:r>
          </w:p>
        </w:tc>
        <w:tc>
          <w:tcPr>
            <w:tcW w:w="1026" w:type="dxa"/>
            <w:tcBorders>
              <w:top w:val="nil"/>
              <w:left w:val="nil"/>
              <w:bottom w:val="nil"/>
              <w:right w:val="nil"/>
            </w:tcBorders>
          </w:tcPr>
          <w:p w:rsidR="007D1485" w:rsidRPr="007D1485" w:rsidRDefault="00D01AE4" w:rsidP="007D1485">
            <w:pPr>
              <w:overflowPunct/>
              <w:autoSpaceDE/>
              <w:autoSpaceDN/>
              <w:adjustRightInd/>
              <w:spacing w:line="240" w:lineRule="auto"/>
              <w:ind w:left="-162" w:firstLine="0"/>
              <w:jc w:val="center"/>
              <w:textAlignment w:val="auto"/>
              <w:rPr>
                <w:rFonts w:ascii="Calibri" w:hAnsi="Calibri" w:cs="Calibri"/>
                <w:sz w:val="22"/>
                <w:szCs w:val="22"/>
                <w:lang w:val="id-ID"/>
              </w:rPr>
            </w:pPr>
            <w:r>
              <w:rPr>
                <w:rFonts w:ascii="Calibri" w:hAnsi="Calibri" w:cs="Calibri"/>
                <w:sz w:val="22"/>
                <w:szCs w:val="22"/>
                <w:lang w:val="id-ID"/>
              </w:rPr>
              <w:t>27.67</w:t>
            </w:r>
            <w:r w:rsidR="00BA7C94">
              <w:rPr>
                <w:rFonts w:ascii="Calibri" w:hAnsi="Calibri" w:cs="Calibri"/>
                <w:sz w:val="22"/>
                <w:szCs w:val="22"/>
                <w:lang w:val="id-ID"/>
              </w:rPr>
              <w:t xml:space="preserve"> b</w:t>
            </w:r>
          </w:p>
        </w:tc>
        <w:tc>
          <w:tcPr>
            <w:tcW w:w="956" w:type="dxa"/>
            <w:tcBorders>
              <w:top w:val="nil"/>
              <w:left w:val="nil"/>
              <w:bottom w:val="nil"/>
              <w:right w:val="nil"/>
            </w:tcBorders>
          </w:tcPr>
          <w:p w:rsidR="007D1485" w:rsidRPr="007D1485" w:rsidRDefault="00BA7C94" w:rsidP="007D1485">
            <w:pPr>
              <w:overflowPunct/>
              <w:autoSpaceDE/>
              <w:autoSpaceDN/>
              <w:adjustRightInd/>
              <w:spacing w:line="240" w:lineRule="auto"/>
              <w:ind w:left="-85" w:firstLine="0"/>
              <w:jc w:val="center"/>
              <w:textAlignment w:val="auto"/>
              <w:rPr>
                <w:rFonts w:ascii="Calibri" w:hAnsi="Calibri" w:cs="Calibri"/>
                <w:sz w:val="22"/>
                <w:szCs w:val="22"/>
                <w:lang w:val="id-ID"/>
              </w:rPr>
            </w:pPr>
            <w:r>
              <w:rPr>
                <w:rFonts w:ascii="Calibri" w:hAnsi="Calibri" w:cs="Calibri"/>
                <w:sz w:val="22"/>
                <w:szCs w:val="22"/>
                <w:lang w:val="id-ID"/>
              </w:rPr>
              <w:t>15.32 b</w:t>
            </w:r>
          </w:p>
        </w:tc>
      </w:tr>
      <w:tr w:rsidR="007D1485" w:rsidRPr="007D1485" w:rsidTr="004C1760">
        <w:tc>
          <w:tcPr>
            <w:tcW w:w="2609" w:type="dxa"/>
            <w:tcBorders>
              <w:top w:val="nil"/>
              <w:left w:val="nil"/>
              <w:bottom w:val="single" w:sz="4" w:space="0" w:color="auto"/>
              <w:right w:val="nil"/>
            </w:tcBorders>
          </w:tcPr>
          <w:p w:rsidR="007D1485" w:rsidRPr="007D1485" w:rsidRDefault="007D1485" w:rsidP="007D1485">
            <w:pPr>
              <w:overflowPunct/>
              <w:autoSpaceDE/>
              <w:autoSpaceDN/>
              <w:adjustRightInd/>
              <w:spacing w:line="240" w:lineRule="auto"/>
              <w:ind w:firstLine="0"/>
              <w:jc w:val="center"/>
              <w:textAlignment w:val="auto"/>
              <w:rPr>
                <w:rFonts w:ascii="Calibri" w:hAnsi="Calibri" w:cs="Calibri"/>
                <w:sz w:val="22"/>
                <w:szCs w:val="22"/>
                <w:lang w:val="id-ID"/>
              </w:rPr>
            </w:pPr>
            <w:r w:rsidRPr="007D1485">
              <w:rPr>
                <w:rFonts w:ascii="Calibri" w:hAnsi="Calibri" w:cs="Calibri"/>
                <w:sz w:val="22"/>
                <w:szCs w:val="22"/>
                <w:lang w:val="id-ID"/>
              </w:rPr>
              <w:t xml:space="preserve">P3 </w:t>
            </w:r>
            <w:r w:rsidR="004C1760">
              <w:rPr>
                <w:rFonts w:ascii="Calibri" w:hAnsi="Calibri" w:cs="Calibri"/>
                <w:sz w:val="22"/>
                <w:szCs w:val="22"/>
                <w:lang w:val="id-ID"/>
              </w:rPr>
              <w:t>(Pupuk limbah Udang</w:t>
            </w:r>
            <w:r w:rsidRPr="007D1485">
              <w:rPr>
                <w:rFonts w:ascii="Calibri" w:hAnsi="Calibri" w:cs="Calibri"/>
                <w:sz w:val="22"/>
                <w:szCs w:val="22"/>
                <w:lang w:val="id-ID"/>
              </w:rPr>
              <w:t>)</w:t>
            </w:r>
          </w:p>
        </w:tc>
        <w:tc>
          <w:tcPr>
            <w:tcW w:w="1082" w:type="dxa"/>
            <w:tcBorders>
              <w:top w:val="nil"/>
              <w:left w:val="nil"/>
              <w:bottom w:val="single" w:sz="4" w:space="0" w:color="auto"/>
              <w:right w:val="nil"/>
            </w:tcBorders>
          </w:tcPr>
          <w:p w:rsidR="007D1485" w:rsidRPr="007D1485" w:rsidRDefault="00BA7C94" w:rsidP="007D1485">
            <w:pPr>
              <w:overflowPunct/>
              <w:autoSpaceDE/>
              <w:autoSpaceDN/>
              <w:adjustRightInd/>
              <w:spacing w:line="240" w:lineRule="auto"/>
              <w:ind w:left="-15" w:firstLine="0"/>
              <w:jc w:val="center"/>
              <w:textAlignment w:val="auto"/>
              <w:rPr>
                <w:rFonts w:ascii="Calibri" w:hAnsi="Calibri" w:cs="Calibri"/>
                <w:sz w:val="22"/>
                <w:szCs w:val="22"/>
                <w:lang w:val="id-ID"/>
              </w:rPr>
            </w:pPr>
            <w:r>
              <w:rPr>
                <w:rFonts w:ascii="Calibri" w:hAnsi="Calibri" w:cs="Calibri"/>
                <w:sz w:val="22"/>
                <w:szCs w:val="22"/>
                <w:lang w:val="id-ID"/>
              </w:rPr>
              <w:t>29.58 b</w:t>
            </w:r>
          </w:p>
        </w:tc>
        <w:tc>
          <w:tcPr>
            <w:tcW w:w="1056" w:type="dxa"/>
            <w:tcBorders>
              <w:top w:val="nil"/>
              <w:left w:val="nil"/>
              <w:bottom w:val="single" w:sz="4" w:space="0" w:color="auto"/>
              <w:right w:val="nil"/>
            </w:tcBorders>
          </w:tcPr>
          <w:p w:rsidR="007D1485" w:rsidRPr="007D1485" w:rsidRDefault="00BA7C94" w:rsidP="007D1485">
            <w:pPr>
              <w:overflowPunct/>
              <w:autoSpaceDE/>
              <w:autoSpaceDN/>
              <w:adjustRightInd/>
              <w:spacing w:line="240" w:lineRule="auto"/>
              <w:ind w:left="-104" w:firstLine="0"/>
              <w:jc w:val="center"/>
              <w:textAlignment w:val="auto"/>
              <w:rPr>
                <w:rFonts w:ascii="Calibri" w:hAnsi="Calibri" w:cs="Calibri"/>
                <w:sz w:val="22"/>
                <w:szCs w:val="22"/>
                <w:lang w:val="id-ID"/>
              </w:rPr>
            </w:pPr>
            <w:r>
              <w:rPr>
                <w:rFonts w:ascii="Calibri" w:hAnsi="Calibri" w:cs="Calibri"/>
                <w:sz w:val="22"/>
                <w:szCs w:val="22"/>
                <w:lang w:val="id-ID"/>
              </w:rPr>
              <w:t>137.74 b</w:t>
            </w:r>
          </w:p>
        </w:tc>
        <w:tc>
          <w:tcPr>
            <w:tcW w:w="1026" w:type="dxa"/>
            <w:tcBorders>
              <w:top w:val="nil"/>
              <w:left w:val="nil"/>
              <w:bottom w:val="single" w:sz="4" w:space="0" w:color="auto"/>
              <w:right w:val="nil"/>
            </w:tcBorders>
          </w:tcPr>
          <w:p w:rsidR="007D1485" w:rsidRPr="007D1485" w:rsidRDefault="00D01AE4" w:rsidP="007D1485">
            <w:pPr>
              <w:overflowPunct/>
              <w:autoSpaceDE/>
              <w:autoSpaceDN/>
              <w:adjustRightInd/>
              <w:spacing w:line="240" w:lineRule="auto"/>
              <w:ind w:left="-162" w:firstLine="0"/>
              <w:jc w:val="center"/>
              <w:textAlignment w:val="auto"/>
              <w:rPr>
                <w:rFonts w:ascii="Calibri" w:hAnsi="Calibri" w:cs="Calibri"/>
                <w:sz w:val="22"/>
                <w:szCs w:val="22"/>
                <w:lang w:val="id-ID"/>
              </w:rPr>
            </w:pPr>
            <w:r>
              <w:rPr>
                <w:rFonts w:ascii="Calibri" w:hAnsi="Calibri" w:cs="Calibri"/>
                <w:sz w:val="22"/>
                <w:szCs w:val="22"/>
                <w:lang w:val="id-ID"/>
              </w:rPr>
              <w:t>62.22 c</w:t>
            </w:r>
          </w:p>
        </w:tc>
        <w:tc>
          <w:tcPr>
            <w:tcW w:w="956" w:type="dxa"/>
            <w:tcBorders>
              <w:top w:val="nil"/>
              <w:left w:val="nil"/>
              <w:bottom w:val="single" w:sz="4" w:space="0" w:color="auto"/>
              <w:right w:val="nil"/>
            </w:tcBorders>
          </w:tcPr>
          <w:p w:rsidR="007D1485" w:rsidRPr="007D1485" w:rsidRDefault="00D01AE4" w:rsidP="007D1485">
            <w:pPr>
              <w:overflowPunct/>
              <w:autoSpaceDE/>
              <w:autoSpaceDN/>
              <w:adjustRightInd/>
              <w:spacing w:line="240" w:lineRule="auto"/>
              <w:ind w:left="-85" w:firstLine="0"/>
              <w:jc w:val="center"/>
              <w:textAlignment w:val="auto"/>
              <w:rPr>
                <w:rFonts w:ascii="Calibri" w:hAnsi="Calibri" w:cs="Calibri"/>
                <w:sz w:val="22"/>
                <w:szCs w:val="22"/>
                <w:lang w:val="id-ID"/>
              </w:rPr>
            </w:pPr>
            <w:r>
              <w:rPr>
                <w:rFonts w:ascii="Calibri" w:hAnsi="Calibri" w:cs="Calibri"/>
                <w:sz w:val="22"/>
                <w:szCs w:val="22"/>
                <w:lang w:val="id-ID"/>
              </w:rPr>
              <w:t>24.43 c</w:t>
            </w:r>
          </w:p>
        </w:tc>
      </w:tr>
    </w:tbl>
    <w:p w:rsidR="007D1485" w:rsidRPr="007D1485" w:rsidRDefault="007D1485" w:rsidP="007D1485">
      <w:pPr>
        <w:overflowPunct/>
        <w:spacing w:line="240" w:lineRule="auto"/>
        <w:ind w:left="851" w:hanging="851"/>
        <w:textAlignment w:val="auto"/>
        <w:rPr>
          <w:rFonts w:ascii="Calibri" w:eastAsia="Calibri" w:hAnsi="Calibri" w:cs="Calibri"/>
          <w:sz w:val="22"/>
          <w:szCs w:val="24"/>
          <w:lang w:val="id-ID"/>
        </w:rPr>
      </w:pPr>
      <w:r w:rsidRPr="007D1485">
        <w:rPr>
          <w:rFonts w:ascii="Calibri" w:eastAsia="Calibri" w:hAnsi="Calibri" w:cs="Calibri"/>
          <w:color w:val="000000"/>
          <w:sz w:val="18"/>
          <w:lang w:val="id-ID"/>
        </w:rPr>
        <w:t xml:space="preserve">Keterangan : Angka-angka yang diikuti huruf yang sama dinyatakan tidak berbeda nyata dalam uji lanjut </w:t>
      </w:r>
      <w:r w:rsidRPr="007D1485">
        <w:rPr>
          <w:rFonts w:ascii="Calibri" w:eastAsia="Calibri" w:hAnsi="Calibri" w:cs="Calibri"/>
          <w:sz w:val="22"/>
          <w:szCs w:val="24"/>
          <w:lang w:val="id-ID"/>
        </w:rPr>
        <w:t xml:space="preserve"> </w:t>
      </w:r>
      <w:r w:rsidRPr="007D1485">
        <w:rPr>
          <w:rFonts w:ascii="Calibri" w:eastAsia="Calibri" w:hAnsi="Calibri" w:cs="Calibri"/>
          <w:color w:val="000000"/>
          <w:sz w:val="18"/>
          <w:lang w:val="id-ID"/>
        </w:rPr>
        <w:t xml:space="preserve">DMRT 5%.. TT= Tinggi Tanaman (cm); JD= </w:t>
      </w:r>
      <w:r w:rsidR="004C1760">
        <w:rPr>
          <w:rFonts w:ascii="Calibri" w:eastAsia="Calibri" w:hAnsi="Calibri" w:cs="Calibri"/>
          <w:color w:val="000000"/>
          <w:sz w:val="18"/>
          <w:lang w:val="id-ID"/>
        </w:rPr>
        <w:t>Jumlah Daun (helai); BBTT</w:t>
      </w:r>
      <w:r w:rsidRPr="007D1485">
        <w:rPr>
          <w:rFonts w:ascii="Calibri" w:eastAsia="Calibri" w:hAnsi="Calibri" w:cs="Calibri"/>
          <w:color w:val="000000"/>
          <w:sz w:val="18"/>
          <w:lang w:val="id-ID"/>
        </w:rPr>
        <w:t xml:space="preserve">= </w:t>
      </w:r>
      <w:r w:rsidR="004C1760">
        <w:rPr>
          <w:rFonts w:ascii="Calibri" w:eastAsia="Calibri" w:hAnsi="Calibri" w:cs="Calibri"/>
          <w:color w:val="000000"/>
          <w:sz w:val="18"/>
          <w:lang w:val="id-ID"/>
        </w:rPr>
        <w:t>Berat Basah Tajuk Tanaman (g); BKTT</w:t>
      </w:r>
      <w:r w:rsidRPr="007D1485">
        <w:rPr>
          <w:rFonts w:ascii="Calibri" w:eastAsia="Calibri" w:hAnsi="Calibri" w:cs="Calibri"/>
          <w:color w:val="000000"/>
          <w:sz w:val="18"/>
          <w:lang w:val="id-ID"/>
        </w:rPr>
        <w:t xml:space="preserve">= </w:t>
      </w:r>
      <w:r w:rsidR="004C1760">
        <w:rPr>
          <w:rFonts w:ascii="Calibri" w:eastAsia="Calibri" w:hAnsi="Calibri" w:cs="Calibri"/>
          <w:color w:val="000000"/>
          <w:sz w:val="18"/>
          <w:lang w:val="id-ID"/>
        </w:rPr>
        <w:t>Berat Kering Tajuk Tanaman (g)</w:t>
      </w:r>
    </w:p>
    <w:p w:rsidR="00511BF6" w:rsidRDefault="00511BF6" w:rsidP="00EC2C30">
      <w:pPr>
        <w:ind w:firstLine="0"/>
        <w:rPr>
          <w:lang w:val="id-ID"/>
        </w:rPr>
      </w:pPr>
    </w:p>
    <w:p w:rsidR="00EC2C30" w:rsidRPr="00EC2C30" w:rsidRDefault="00511BF6" w:rsidP="00456BFA">
      <w:pPr>
        <w:ind w:firstLine="720"/>
        <w:rPr>
          <w:lang w:val="id-ID"/>
        </w:rPr>
      </w:pPr>
      <w:r>
        <w:rPr>
          <w:lang w:val="id-ID"/>
        </w:rPr>
        <w:t xml:space="preserve">Tabel </w:t>
      </w:r>
      <w:r w:rsidR="0018240C">
        <w:rPr>
          <w:lang w:val="id-ID"/>
        </w:rPr>
        <w:t>2 menunjukkan</w:t>
      </w:r>
      <w:r>
        <w:rPr>
          <w:lang w:val="id-ID"/>
        </w:rPr>
        <w:t xml:space="preserve"> bahwa </w:t>
      </w:r>
      <w:r w:rsidR="0018240C">
        <w:rPr>
          <w:lang w:val="id-ID"/>
        </w:rPr>
        <w:t xml:space="preserve">pengamatan tinggi tanaman, jumlah daun, berat basah tajuk tanaman dan berat kering tajuk tanaman dengan pemberian pupuk kandang ayam 120 g/tanaman berbeda nyata terhadap perlakuan lain. </w:t>
      </w:r>
      <w:r w:rsidR="00C8605F">
        <w:rPr>
          <w:lang w:val="id-ID"/>
        </w:rPr>
        <w:t>Hal ini didukung hasil analisis Laboratorium Ilmu Tanah Universitas Borneo Tarakan Tahun 2020</w:t>
      </w:r>
      <w:r w:rsidR="00EC2C30" w:rsidRPr="00EC2C30">
        <w:rPr>
          <w:lang w:val="id-ID"/>
        </w:rPr>
        <w:t xml:space="preserve"> bahwa pupuk kandang ayam mempunyai kandungan hara N,</w:t>
      </w:r>
      <w:r w:rsidR="00F02BC5">
        <w:rPr>
          <w:lang w:val="id-ID"/>
        </w:rPr>
        <w:t xml:space="preserve"> P dan K dengan nilai 1.5% N, 1.</w:t>
      </w:r>
      <w:r w:rsidR="00EC2C30" w:rsidRPr="00EC2C30">
        <w:rPr>
          <w:lang w:val="id-ID"/>
        </w:rPr>
        <w:t>3</w:t>
      </w:r>
      <w:r w:rsidR="00F02BC5">
        <w:rPr>
          <w:lang w:val="id-ID"/>
        </w:rPr>
        <w:t xml:space="preserve"> ppm P dan 0.</w:t>
      </w:r>
      <w:r w:rsidR="00EC2C30" w:rsidRPr="00EC2C30">
        <w:rPr>
          <w:lang w:val="id-ID"/>
        </w:rPr>
        <w:t>8</w:t>
      </w:r>
      <w:r w:rsidR="00F02BC5" w:rsidRPr="00F02BC5">
        <w:rPr>
          <w:lang w:val="id-ID"/>
        </w:rPr>
        <w:t xml:space="preserve"> </w:t>
      </w:r>
      <w:r w:rsidR="00F02BC5">
        <w:rPr>
          <w:lang w:val="id-ID"/>
        </w:rPr>
        <w:t>ppm</w:t>
      </w:r>
      <w:r w:rsidR="00EC2C30" w:rsidRPr="00EC2C30">
        <w:rPr>
          <w:lang w:val="id-ID"/>
        </w:rPr>
        <w:t xml:space="preserve"> K lebih tinggi dibanding pupuk ka</w:t>
      </w:r>
      <w:r w:rsidR="00F02BC5">
        <w:rPr>
          <w:lang w:val="id-ID"/>
        </w:rPr>
        <w:t>ndang sapi yang nilai N hanya 0.</w:t>
      </w:r>
      <w:r w:rsidR="00EC2C30" w:rsidRPr="00EC2C30">
        <w:rPr>
          <w:lang w:val="id-ID"/>
        </w:rPr>
        <w:t>3</w:t>
      </w:r>
      <w:r w:rsidR="00F02BC5" w:rsidRPr="00F02BC5">
        <w:rPr>
          <w:lang w:val="id-ID"/>
        </w:rPr>
        <w:t xml:space="preserve"> </w:t>
      </w:r>
      <w:r w:rsidR="00F02BC5">
        <w:rPr>
          <w:lang w:val="id-ID"/>
        </w:rPr>
        <w:t>ppm, P dengan nilai 0.</w:t>
      </w:r>
      <w:r w:rsidR="00EC2C30" w:rsidRPr="00EC2C30">
        <w:rPr>
          <w:lang w:val="id-ID"/>
        </w:rPr>
        <w:t>2</w:t>
      </w:r>
      <w:r w:rsidR="00F02BC5" w:rsidRPr="00F02BC5">
        <w:rPr>
          <w:lang w:val="id-ID"/>
        </w:rPr>
        <w:t xml:space="preserve"> </w:t>
      </w:r>
      <w:r w:rsidR="00F02BC5">
        <w:rPr>
          <w:lang w:val="id-ID"/>
        </w:rPr>
        <w:t>ppm dan K dengan nilai 0.</w:t>
      </w:r>
      <w:r w:rsidR="00EC2C30" w:rsidRPr="00EC2C30">
        <w:rPr>
          <w:lang w:val="id-ID"/>
        </w:rPr>
        <w:t>15</w:t>
      </w:r>
      <w:r w:rsidR="00F02BC5" w:rsidRPr="00F02BC5">
        <w:rPr>
          <w:lang w:val="id-ID"/>
        </w:rPr>
        <w:t xml:space="preserve"> </w:t>
      </w:r>
      <w:r w:rsidR="00F02BC5">
        <w:rPr>
          <w:lang w:val="id-ID"/>
        </w:rPr>
        <w:t>ppm</w:t>
      </w:r>
      <w:r w:rsidR="00F02BC5" w:rsidRPr="00EC2C30">
        <w:rPr>
          <w:lang w:val="id-ID"/>
        </w:rPr>
        <w:t xml:space="preserve"> </w:t>
      </w:r>
      <w:r w:rsidR="00EC2C30" w:rsidRPr="00EC2C30">
        <w:rPr>
          <w:lang w:val="id-ID"/>
        </w:rPr>
        <w:t>dan limbah udang den</w:t>
      </w:r>
      <w:r w:rsidR="00F02BC5">
        <w:rPr>
          <w:lang w:val="id-ID"/>
        </w:rPr>
        <w:t>gan nilai N hanya 0.49%, P dengan nilai 1.</w:t>
      </w:r>
      <w:r w:rsidR="00EC2C30" w:rsidRPr="00EC2C30">
        <w:rPr>
          <w:lang w:val="id-ID"/>
        </w:rPr>
        <w:t>37</w:t>
      </w:r>
      <w:r w:rsidR="00F02BC5" w:rsidRPr="00F02BC5">
        <w:rPr>
          <w:lang w:val="id-ID"/>
        </w:rPr>
        <w:t xml:space="preserve"> </w:t>
      </w:r>
      <w:r w:rsidR="00F02BC5">
        <w:rPr>
          <w:lang w:val="id-ID"/>
        </w:rPr>
        <w:t>ppm</w:t>
      </w:r>
      <w:r w:rsidR="00F02BC5" w:rsidRPr="00EC2C30">
        <w:rPr>
          <w:lang w:val="id-ID"/>
        </w:rPr>
        <w:t xml:space="preserve"> </w:t>
      </w:r>
      <w:r w:rsidR="00F02BC5">
        <w:rPr>
          <w:lang w:val="id-ID"/>
        </w:rPr>
        <w:t>dan K hanya 0.27</w:t>
      </w:r>
      <w:r w:rsidR="00F02BC5" w:rsidRPr="00F02BC5">
        <w:rPr>
          <w:lang w:val="id-ID"/>
        </w:rPr>
        <w:t xml:space="preserve"> </w:t>
      </w:r>
      <w:r w:rsidR="00F02BC5">
        <w:rPr>
          <w:lang w:val="id-ID"/>
        </w:rPr>
        <w:t>ppm</w:t>
      </w:r>
      <w:r w:rsidR="00EC2C30" w:rsidRPr="00EC2C30">
        <w:rPr>
          <w:lang w:val="id-ID"/>
        </w:rPr>
        <w:t xml:space="preserve">. Hal ini sesuai dengan pendapat </w:t>
      </w:r>
      <w:r w:rsidR="00DF7692">
        <w:rPr>
          <w:lang w:val="id-ID"/>
        </w:rPr>
        <w:fldChar w:fldCharType="begin" w:fldLock="1"/>
      </w:r>
      <w:r w:rsidR="00A43753">
        <w:rPr>
          <w:lang w:val="id-ID"/>
        </w:rPr>
        <w:instrText>ADDIN CSL_CITATION {"citationItems":[{"id":"ITEM-1","itemData":{"DOI":"10.15294/biosaintifika.v7i2.3957","ISSN":"2338-7610","abstract":"… tanah dapat tumbuh dan berkembang dengan baik sehingga fungsinya sebagai organ penyerap hara dan air … itu ditinjau dari sisi lain fungsi ginofor di dalam tanah yaitu membantu penyerapan unsur Ca … Unsur fosfor diperlukan bagi tanaman untuk perkem- bangan biji dan akar …","author":[{"dropping-particle":"","family":"Marlina","given":"N","non-dropping-particle":"","parse-names":false,"suffix":""},{"dropping-particle":"","family":"Aminah","given":"Ra Ii Si","non-dropping-particle":"","parse-names":false,"suffix":""},{"dropping-particle":"","family":"Rosmiah","given":"","non-dropping-particle":"","parse-names":false,"suffix":""},{"dropping-particle":"","family":"Setel","given":"Ramlan Lusdi","non-dropping-particle":"","parse-names":false,"suffix":""}],"container-title":"Biosaintifika: Journal of Biology &amp; Biology Education","id":"ITEM-1","issue":"2","issued":{"date-parts":[["2015"]]},"page":"136-141","title":"Aplikasi Pupuk Kandang Kotoran Ayam pada Tanaman Kacang Tanah (Arachis Hypogeae L.)","type":"article-journal","volume":"7"},"uris":["http://www.mendeley.com/documents/?uuid=21360615-f531-4b23-9b25-0a3220fbfad5"]}],"mendeley":{"formattedCitation":"(Marlina et al., 2015)","plainTextFormattedCitation":"(Marlina et al., 2015)","previouslyFormattedCitation":"(Marlina et al., 2015)"},"properties":{"noteIndex":0},"schema":"https://github.com/citation-style-language/schema/raw/master/csl-citation.json"}</w:instrText>
      </w:r>
      <w:r w:rsidR="00DF7692">
        <w:rPr>
          <w:lang w:val="id-ID"/>
        </w:rPr>
        <w:fldChar w:fldCharType="separate"/>
      </w:r>
      <w:r w:rsidR="00DF7692" w:rsidRPr="00DF7692">
        <w:rPr>
          <w:noProof/>
          <w:lang w:val="id-ID"/>
        </w:rPr>
        <w:t>(Marlina et al., 2015)</w:t>
      </w:r>
      <w:r w:rsidR="00DF7692">
        <w:rPr>
          <w:lang w:val="id-ID"/>
        </w:rPr>
        <w:fldChar w:fldCharType="end"/>
      </w:r>
      <w:r w:rsidR="00EC2C30" w:rsidRPr="00EC2C30">
        <w:rPr>
          <w:lang w:val="id-ID"/>
        </w:rPr>
        <w:t xml:space="preserve">, bahwa kandungan N dalam </w:t>
      </w:r>
      <w:r w:rsidR="00ED6C99">
        <w:rPr>
          <w:lang w:val="id-ID"/>
        </w:rPr>
        <w:t>kandang</w:t>
      </w:r>
      <w:r w:rsidR="00EC2C30" w:rsidRPr="00EC2C30">
        <w:rPr>
          <w:lang w:val="id-ID"/>
        </w:rPr>
        <w:t xml:space="preserve"> ayam tiga kali lipat lebih besar dengan nilai 1,70% dari pupuk </w:t>
      </w:r>
      <w:r w:rsidR="00ED6C99">
        <w:rPr>
          <w:lang w:val="id-ID"/>
        </w:rPr>
        <w:t>kandang</w:t>
      </w:r>
      <w:r w:rsidR="00EC2C30" w:rsidRPr="00EC2C30">
        <w:rPr>
          <w:lang w:val="id-ID"/>
        </w:rPr>
        <w:t xml:space="preserve"> sapi yang hanya 0,29% dan limbah udang 0,49% karena lubang pembuangan ayam hanya satu sehingga </w:t>
      </w:r>
      <w:r w:rsidR="00ED6C99">
        <w:rPr>
          <w:lang w:val="id-ID"/>
        </w:rPr>
        <w:t>kandang</w:t>
      </w:r>
      <w:r w:rsidR="00EC2C30" w:rsidRPr="00EC2C30">
        <w:rPr>
          <w:lang w:val="id-ID"/>
        </w:rPr>
        <w:t xml:space="preserve"> cair dan padat tercampur. </w:t>
      </w:r>
      <w:r w:rsidR="007C41C3">
        <w:rPr>
          <w:lang w:val="id-ID"/>
        </w:rPr>
        <w:t>Pupuk kandang ayam memiliki kandungan unsur hara yang lebih tinggi dari pada pupuk kandang sapi dan limbah udang sehingga tanah dan tanaman akan mendapatkan respon petumbuhan dan produksi yang lebih baik. Hal ini sesuai</w:t>
      </w:r>
      <w:r w:rsidR="00A43753">
        <w:rPr>
          <w:color w:val="FF0000"/>
          <w:lang w:val="id-ID"/>
        </w:rPr>
        <w:t xml:space="preserve"> </w:t>
      </w:r>
      <w:r w:rsidR="00A43753" w:rsidRPr="00A43753">
        <w:rPr>
          <w:lang w:val="id-ID"/>
        </w:rPr>
        <w:fldChar w:fldCharType="begin" w:fldLock="1"/>
      </w:r>
      <w:r w:rsidR="00873349">
        <w:rPr>
          <w:lang w:val="id-ID"/>
        </w:rPr>
        <w:instrText>ADDIN CSL_CITATION {"citationItems":[{"id":"ITEM-1","itemData":{"DOI":"10.36423/agroscript.v2i1.500","ISSN":"2685-9505","abstract":"Pupuk merupakan suatu bahan yang mengandung unsur hara baik hara makro atau mikro yang dibutuhkan oleh tanaman. Pupuk kandang merupakan pupuk yang berasal dari limbah ternak berupa kotoran ternak yang mengadung unsur hara. Penelitian ini dilaksanakan pada bulan Januari-Februari 2020 di screen house Universitas Perjuangan Tasikmalaya. Rancangan yang di gunakan adalah Rancangan Acak Lengkap (RAL) faktorial dengan 16 perlakuan dan 3 ulangan. Hasil penelitian menunjukan bahwa kombinasi dosis pupuk kandang ayam dan pupuk kandang kambing berpengaruh nyata pada parameter tinggi tanaman, jumlah daun, diameter tanaman, warna daun, berat basah, dan berat kering. Dosis pupuk yang optimal yaitu pukan ayam 168 g tan-1 + pukan kambing 281 g tan-1, pada parameter tinggi tanaman dan diamater tanaman sedangkan dosis pukan ayam 168 g tan-1 + pukan kambing 168 g tan-1 pada parameter jumlah daun, berat basah, dan berat kering.","author":[{"dropping-particle":"","family":"Saepuloh","given":"Saepuloh","non-dropping-particle":"","parse-names":false,"suffix":""},{"dropping-particle":"","family":"Isnaeni","given":"Selvy","non-dropping-particle":"","parse-names":false,"suffix":""},{"dropping-particle":"","family":"Firmansyah","given":"Efrin","non-dropping-particle":"","parse-names":false,"suffix":""}],"container-title":"AGROSCRIPT Journal of Applied Agricultural Sciences","id":"ITEM-1","issue":"1","issued":{"date-parts":[["2020"]]},"page":"34-48","title":"Pengaruh Kombinasi Dosis Pupuk Kandang Ayam dan Pupuk Kandang Kambing Terhadap Pertumbuhan dan Hasil Pagoda (Brassicaee narinosa L.)","type":"article-journal","volume":"2"},"uris":["http://www.mendeley.com/documents/?uuid=c1abb43b-5080-46a2-b424-cf77901084b0"]}],"mendeley":{"formattedCitation":"(Saepuloh et al., 2020)","plainTextFormattedCitation":"(Saepuloh et al., 2020)","previouslyFormattedCitation":"(Saepuloh et al., 2020)"},"properties":{"noteIndex":0},"schema":"https://github.com/citation-style-language/schema/raw/master/csl-citation.json"}</w:instrText>
      </w:r>
      <w:r w:rsidR="00A43753" w:rsidRPr="00A43753">
        <w:rPr>
          <w:lang w:val="id-ID"/>
        </w:rPr>
        <w:fldChar w:fldCharType="separate"/>
      </w:r>
      <w:r w:rsidR="00A43753" w:rsidRPr="00A43753">
        <w:rPr>
          <w:noProof/>
          <w:lang w:val="id-ID"/>
        </w:rPr>
        <w:t>(Saepuloh et al., 2020)</w:t>
      </w:r>
      <w:r w:rsidR="00A43753" w:rsidRPr="00A43753">
        <w:rPr>
          <w:lang w:val="id-ID"/>
        </w:rPr>
        <w:fldChar w:fldCharType="end"/>
      </w:r>
      <w:r w:rsidR="00EC2C30" w:rsidRPr="00A43753">
        <w:rPr>
          <w:lang w:val="id-ID"/>
        </w:rPr>
        <w:t>,</w:t>
      </w:r>
      <w:r w:rsidR="00EC2C30" w:rsidRPr="00EC2C30">
        <w:rPr>
          <w:lang w:val="id-ID"/>
        </w:rPr>
        <w:t xml:space="preserve"> bahwa </w:t>
      </w:r>
      <w:r w:rsidR="007C41C3">
        <w:rPr>
          <w:lang w:val="id-ID"/>
        </w:rPr>
        <w:lastRenderedPageBreak/>
        <w:t>kandungan unsur hara pupuk kandang ayam akan meningkatkan pertumbuhan tanaman seperti tinggi tanaman jika dibandingan dengan penggunaan pupuk organik lainnya</w:t>
      </w:r>
      <w:r w:rsidR="00EC2C30" w:rsidRPr="00EC2C30">
        <w:rPr>
          <w:lang w:val="id-ID"/>
        </w:rPr>
        <w:t>.</w:t>
      </w:r>
    </w:p>
    <w:p w:rsidR="00EC2C30" w:rsidRPr="00EC2C30" w:rsidRDefault="00EC2C30" w:rsidP="00456BFA">
      <w:pPr>
        <w:ind w:firstLine="720"/>
        <w:rPr>
          <w:lang w:val="id-ID"/>
        </w:rPr>
      </w:pPr>
      <w:r w:rsidRPr="00EC2C30">
        <w:rPr>
          <w:lang w:val="id-ID"/>
        </w:rPr>
        <w:t xml:space="preserve">Hasil uji </w:t>
      </w:r>
      <w:r w:rsidR="00456BFA">
        <w:rPr>
          <w:lang w:val="id-ID"/>
        </w:rPr>
        <w:t>DMRT</w:t>
      </w:r>
      <w:r w:rsidRPr="00EC2C30">
        <w:rPr>
          <w:lang w:val="id-ID"/>
        </w:rPr>
        <w:t xml:space="preserve"> taraf 5% pada jumlah daun tanaman sambiloto yang memberikan hasil tertinggi yaitu dengan perlakuan pupuk </w:t>
      </w:r>
      <w:r w:rsidR="00ED6C99">
        <w:rPr>
          <w:lang w:val="id-ID"/>
        </w:rPr>
        <w:t>kandang</w:t>
      </w:r>
      <w:r w:rsidRPr="00EC2C30">
        <w:rPr>
          <w:lang w:val="id-ID"/>
        </w:rPr>
        <w:t xml:space="preserve"> aya</w:t>
      </w:r>
      <w:r w:rsidR="003B45F1">
        <w:rPr>
          <w:lang w:val="id-ID"/>
        </w:rPr>
        <w:t>m 120 g/tanaman dengan nilai 284</w:t>
      </w:r>
      <w:r w:rsidRPr="00EC2C30">
        <w:rPr>
          <w:lang w:val="id-ID"/>
        </w:rPr>
        <w:t xml:space="preserve">,81 helai. Hal ini diduga bahwa di dalam </w:t>
      </w:r>
      <w:r w:rsidR="00ED6C99">
        <w:rPr>
          <w:lang w:val="id-ID"/>
        </w:rPr>
        <w:t>kandang</w:t>
      </w:r>
      <w:r w:rsidRPr="00EC2C30">
        <w:rPr>
          <w:lang w:val="id-ID"/>
        </w:rPr>
        <w:t xml:space="preserve"> ayam mengandung N lebih besar dengan nilai 1,5% dari pada pupuk </w:t>
      </w:r>
      <w:r w:rsidR="00ED6C99">
        <w:rPr>
          <w:lang w:val="id-ID"/>
        </w:rPr>
        <w:t>kandang</w:t>
      </w:r>
      <w:r w:rsidRPr="00EC2C30">
        <w:rPr>
          <w:lang w:val="id-ID"/>
        </w:rPr>
        <w:t xml:space="preserve"> sapi dengan nilai 0,3% dan limbah udang dengan nilai 0,49%. </w:t>
      </w:r>
      <w:r w:rsidR="005D7B24">
        <w:rPr>
          <w:lang w:val="id-ID"/>
        </w:rPr>
        <w:t>Unsur hara N sangat dibutuhkan dalam pembentukan daun sehingga akan meningkatkan produksi tanaman</w:t>
      </w:r>
      <w:r w:rsidRPr="00EC2C30">
        <w:rPr>
          <w:lang w:val="id-ID"/>
        </w:rPr>
        <w:t>.</w:t>
      </w:r>
      <w:r w:rsidR="005D7B24">
        <w:rPr>
          <w:lang w:val="id-ID"/>
        </w:rPr>
        <w:t xml:space="preserve"> Tanaman membutuhkan nitrogen untuk fotosintesis, karena nitrogen pada daun akan membentuk zat hijau daun lebih banyak sehingga menghasilkan hasil fotosintesis lebih banyak. </w:t>
      </w:r>
      <w:r w:rsidRPr="00EC2C30">
        <w:rPr>
          <w:lang w:val="id-ID"/>
        </w:rPr>
        <w:t xml:space="preserve"> </w:t>
      </w:r>
      <w:r w:rsidR="00FF3D33">
        <w:rPr>
          <w:lang w:val="id-ID"/>
        </w:rPr>
        <w:t>Nitrogen digunakan oleh tanaman</w:t>
      </w:r>
      <w:r w:rsidRPr="00EC2C30">
        <w:rPr>
          <w:lang w:val="id-ID"/>
        </w:rPr>
        <w:t xml:space="preserve"> </w:t>
      </w:r>
      <w:r w:rsidR="00FF3D33">
        <w:rPr>
          <w:lang w:val="id-ID"/>
        </w:rPr>
        <w:t xml:space="preserve">diserap oleh akar dari dalam tanah dan </w:t>
      </w:r>
      <w:r w:rsidRPr="00EC2C30">
        <w:rPr>
          <w:lang w:val="id-ID"/>
        </w:rPr>
        <w:t xml:space="preserve"> nitrogen digunakan oleh tanaman untuk </w:t>
      </w:r>
      <w:r w:rsidR="00FF3D33">
        <w:rPr>
          <w:lang w:val="id-ID"/>
        </w:rPr>
        <w:t xml:space="preserve">fotosintesis dan hasil fosintesisnya </w:t>
      </w:r>
      <w:r w:rsidRPr="00EC2C30">
        <w:rPr>
          <w:lang w:val="id-ID"/>
        </w:rPr>
        <w:t xml:space="preserve">menghasilkan protein dan asam nukleat. Hal ini sesuai dengan pendapat </w:t>
      </w:r>
      <w:r w:rsidR="00873349">
        <w:rPr>
          <w:lang w:val="id-ID"/>
        </w:rPr>
        <w:fldChar w:fldCharType="begin" w:fldLock="1"/>
      </w:r>
      <w:r w:rsidR="00ED6C99">
        <w:rPr>
          <w:lang w:val="id-ID"/>
        </w:rPr>
        <w:instrText>ADDIN CSL_CITATION {"citationItems":[{"id":"ITEM-1","itemData":{"abstract":"Kedelai (Glycine max L.) merupakan komoditas yang bernilai ekonomi tinggi dan banyak memberikan manfaat. Upaya perbaikan mutu intensifikasi pada kedelai dapat dilakukan dengan cara perbaikan penanaman kedelai, termasuk di dalamnya yaitu penggunaan unsur hara tanaman sebagai unsur pendukung kesuburan tanah. Salah satu unsur hara essensial bagi tanaman adalah nitrogen. Kebutuhan nitrogen pada kedelai juga dapat dipenuhi oleh fiksasi nitrogen simbiotik yang melibatkan bakteri Rhizobium. Bakteri Rhizobium memanfaatkan nitrogen yang tersedia di udara dan hidup bersimbiosis pada akar kacang-kacangan dengan membentuk bintil akar pada tanaman inangnya.Tujuan dari penelitian ini adalah untuk mengetahui pengaruh pemberian inokulasi Rhizobium japonicum dengan berbagai level nitrogen pada tanaman kedelai (Glycine max L.) varietas wilis. Penelitian ini dilaksanakan di Kebun Percobaan Fakultas Pertanian Jatikerto, Kecamatan Kromengan, Malang, Jawa Timur. Penelitian ini dilaksanakan pada bulan Maret 2016 hingga bulan Mei 2016. Data yang diperoleh dianalisis menggunakan analisis ragam (ANOVA), jika terdapat pengaruh nyata dilanjutkan dengan uji BNJ 5%. Hasil penelitian menunjukkan bahwa perlakuan nitrogen 100% mampu meningkatkan jumlah daun, berat kering tanaman dan polong isi. Inokulasi rhizobium dengan pemberian 30 ml L-1 dapat meningkatkan polong isi, jumlah bintil dan terdapat interaksi inokulasi rhizobium dan pemupukan nitrogen pada variabel tinggi tanaman, jumlah bunga, luas daun, polong hampa, berat kering brangkasan, berat kering biji dan berat 100 biji.","author":[{"dropping-particle":"","family":"Meitasari","given":"Afidha Dwi","non-dropping-particle":"","parse-names":false,"suffix":""},{"dropping-particle":"","family":"Wicaksono","given":"Karuniawan Puji","non-dropping-particle":"","parse-names":false,"suffix":""}],"container-title":"PLANTROPICA Journal of Agricultural Science","id":"ITEM-1","issue":"1","issued":{"date-parts":[["2017"]]},"page":"55-63","title":"Inokulasi rhizobium dan perimbangan nitrogen pada tanaman kedelai ( Glycine max ( l ) merrill ) varietas Wilis inoculation of rhizobium and nitrogen equalization on soybean ( Glycine max ( L ) Merrill ) varieties Wilis","type":"article-journal","volume":"2"},"uris":["http://www.mendeley.com/documents/?uuid=a692ab2e-9dca-4502-be23-9044ab5ded6a"]}],"mendeley":{"formattedCitation":"(Meitasari &amp; Wicaksono, 2017)","plainTextFormattedCitation":"(Meitasari &amp; Wicaksono, 2017)","previouslyFormattedCitation":"(Meitasari &amp; Wicaksono, 2017)"},"properties":{"noteIndex":0},"schema":"https://github.com/citation-style-language/schema/raw/master/csl-citation.json"}</w:instrText>
      </w:r>
      <w:r w:rsidR="00873349">
        <w:rPr>
          <w:lang w:val="id-ID"/>
        </w:rPr>
        <w:fldChar w:fldCharType="separate"/>
      </w:r>
      <w:r w:rsidR="00873349" w:rsidRPr="00873349">
        <w:rPr>
          <w:noProof/>
          <w:lang w:val="id-ID"/>
        </w:rPr>
        <w:t>(Meitasari &amp; Wicaksono, 2017)</w:t>
      </w:r>
      <w:r w:rsidR="00873349">
        <w:rPr>
          <w:lang w:val="id-ID"/>
        </w:rPr>
        <w:fldChar w:fldCharType="end"/>
      </w:r>
      <w:r w:rsidR="00873349">
        <w:rPr>
          <w:lang w:val="id-ID"/>
        </w:rPr>
        <w:t xml:space="preserve"> </w:t>
      </w:r>
      <w:r w:rsidRPr="00EC2C30">
        <w:rPr>
          <w:lang w:val="id-ID"/>
        </w:rPr>
        <w:t xml:space="preserve">bahwa </w:t>
      </w:r>
      <w:r w:rsidR="005D7B24">
        <w:rPr>
          <w:lang w:val="id-ID"/>
        </w:rPr>
        <w:t>klorofil, asam nukleat dan enzim pada daun jumlahnya sangat dipengaruhi oleh kandungan nitrogen sehingga produksi pada fotosintesis akan banyak.</w:t>
      </w:r>
      <w:r w:rsidRPr="00EC2C30">
        <w:rPr>
          <w:lang w:val="id-ID"/>
        </w:rPr>
        <w:t xml:space="preserve"> </w:t>
      </w:r>
    </w:p>
    <w:p w:rsidR="00EC2C30" w:rsidRPr="00EC2C30" w:rsidRDefault="00EC2C30" w:rsidP="00456BFA">
      <w:pPr>
        <w:ind w:firstLine="720"/>
        <w:rPr>
          <w:lang w:val="id-ID"/>
        </w:rPr>
      </w:pPr>
      <w:r w:rsidRPr="00EC2C30">
        <w:rPr>
          <w:lang w:val="id-ID"/>
        </w:rPr>
        <w:t xml:space="preserve">Hasil uji </w:t>
      </w:r>
      <w:r w:rsidR="00456BFA">
        <w:rPr>
          <w:lang w:val="id-ID"/>
        </w:rPr>
        <w:t xml:space="preserve">DMRT </w:t>
      </w:r>
      <w:r w:rsidRPr="00EC2C30">
        <w:rPr>
          <w:lang w:val="id-ID"/>
        </w:rPr>
        <w:t xml:space="preserve">taraf 5% pada berat basah tajuk tanaman sambiloto yang memberikan hasil tertinggi yaitu dengan perlakuan pupuk </w:t>
      </w:r>
      <w:r w:rsidR="00ED6C99">
        <w:rPr>
          <w:lang w:val="id-ID"/>
        </w:rPr>
        <w:t>kandang</w:t>
      </w:r>
      <w:r w:rsidRPr="00EC2C30">
        <w:rPr>
          <w:lang w:val="id-ID"/>
        </w:rPr>
        <w:t xml:space="preserve"> ayam 120 g/tanaman dengan nilai 128,09 gram. Hal ini diduga bahwa di dalam </w:t>
      </w:r>
      <w:r w:rsidR="00ED6C99">
        <w:rPr>
          <w:lang w:val="id-ID"/>
        </w:rPr>
        <w:t>kandang</w:t>
      </w:r>
      <w:r w:rsidRPr="00EC2C30">
        <w:rPr>
          <w:lang w:val="id-ID"/>
        </w:rPr>
        <w:t xml:space="preserve"> ayam mengandung hara yang lebih tinggi dengan nilai N </w:t>
      </w:r>
      <w:r w:rsidR="00152825">
        <w:rPr>
          <w:lang w:val="id-ID"/>
        </w:rPr>
        <w:t>1.5%, P 1.3</w:t>
      </w:r>
      <w:r w:rsidR="00152825" w:rsidRPr="00152825">
        <w:rPr>
          <w:lang w:val="id-ID"/>
        </w:rPr>
        <w:t xml:space="preserve"> </w:t>
      </w:r>
      <w:r w:rsidR="00152825">
        <w:rPr>
          <w:lang w:val="id-ID"/>
        </w:rPr>
        <w:t>ppm</w:t>
      </w:r>
      <w:r w:rsidR="00152825" w:rsidRPr="00EC2C30">
        <w:rPr>
          <w:lang w:val="id-ID"/>
        </w:rPr>
        <w:t xml:space="preserve"> </w:t>
      </w:r>
      <w:r w:rsidR="00152825">
        <w:rPr>
          <w:lang w:val="id-ID"/>
        </w:rPr>
        <w:t xml:space="preserve"> dan K 0.8</w:t>
      </w:r>
      <w:r w:rsidR="00152825" w:rsidRPr="00152825">
        <w:rPr>
          <w:lang w:val="id-ID"/>
        </w:rPr>
        <w:t xml:space="preserve"> </w:t>
      </w:r>
      <w:r w:rsidR="00152825">
        <w:rPr>
          <w:lang w:val="id-ID"/>
        </w:rPr>
        <w:t>ppm</w:t>
      </w:r>
      <w:r w:rsidRPr="00EC2C30">
        <w:rPr>
          <w:lang w:val="id-ID"/>
        </w:rPr>
        <w:t xml:space="preserve"> dari pada pupuk </w:t>
      </w:r>
      <w:r w:rsidR="00ED6C99">
        <w:rPr>
          <w:lang w:val="id-ID"/>
        </w:rPr>
        <w:t>kandang</w:t>
      </w:r>
      <w:r w:rsidR="00152825">
        <w:rPr>
          <w:lang w:val="id-ID"/>
        </w:rPr>
        <w:t xml:space="preserve"> sapi dengan nilai N 0.3%, P 0.2</w:t>
      </w:r>
      <w:r w:rsidR="00152825" w:rsidRPr="00152825">
        <w:rPr>
          <w:lang w:val="id-ID"/>
        </w:rPr>
        <w:t xml:space="preserve"> </w:t>
      </w:r>
      <w:r w:rsidR="00152825">
        <w:rPr>
          <w:lang w:val="id-ID"/>
        </w:rPr>
        <w:t>ppm dan P 0.15</w:t>
      </w:r>
      <w:r w:rsidR="00152825" w:rsidRPr="00152825">
        <w:rPr>
          <w:lang w:val="id-ID"/>
        </w:rPr>
        <w:t xml:space="preserve"> </w:t>
      </w:r>
      <w:r w:rsidR="00152825">
        <w:rPr>
          <w:lang w:val="id-ID"/>
        </w:rPr>
        <w:t>ppm</w:t>
      </w:r>
      <w:r w:rsidRPr="00EC2C30">
        <w:rPr>
          <w:lang w:val="id-ID"/>
        </w:rPr>
        <w:t xml:space="preserve"> da</w:t>
      </w:r>
      <w:r w:rsidR="00152825">
        <w:rPr>
          <w:lang w:val="id-ID"/>
        </w:rPr>
        <w:t>n limbah udang dengan nilai N 0.49%, P 1.</w:t>
      </w:r>
      <w:r w:rsidRPr="00EC2C30">
        <w:rPr>
          <w:lang w:val="id-ID"/>
        </w:rPr>
        <w:t>37</w:t>
      </w:r>
      <w:r w:rsidR="00152825" w:rsidRPr="00152825">
        <w:rPr>
          <w:lang w:val="id-ID"/>
        </w:rPr>
        <w:t xml:space="preserve"> </w:t>
      </w:r>
      <w:r w:rsidR="00152825">
        <w:rPr>
          <w:lang w:val="id-ID"/>
        </w:rPr>
        <w:t>ppm</w:t>
      </w:r>
      <w:r w:rsidR="00152825" w:rsidRPr="00EC2C30">
        <w:rPr>
          <w:lang w:val="id-ID"/>
        </w:rPr>
        <w:t xml:space="preserve"> </w:t>
      </w:r>
      <w:r w:rsidR="00152825">
        <w:rPr>
          <w:lang w:val="id-ID"/>
        </w:rPr>
        <w:t>dan K 0.</w:t>
      </w:r>
      <w:r w:rsidRPr="00EC2C30">
        <w:rPr>
          <w:lang w:val="id-ID"/>
        </w:rPr>
        <w:t>27</w:t>
      </w:r>
      <w:r w:rsidR="00152825" w:rsidRPr="00152825">
        <w:rPr>
          <w:lang w:val="id-ID"/>
        </w:rPr>
        <w:t xml:space="preserve"> </w:t>
      </w:r>
      <w:r w:rsidR="00152825">
        <w:rPr>
          <w:lang w:val="id-ID"/>
        </w:rPr>
        <w:t>ppm.</w:t>
      </w:r>
      <w:r w:rsidR="00152825" w:rsidRPr="00EC2C30">
        <w:rPr>
          <w:lang w:val="id-ID"/>
        </w:rPr>
        <w:t xml:space="preserve"> </w:t>
      </w:r>
      <w:r w:rsidRPr="00EC2C30">
        <w:rPr>
          <w:lang w:val="id-ID"/>
        </w:rPr>
        <w:t>Pendapat ini sesuai dengan pendapat</w:t>
      </w:r>
      <w:r w:rsidR="00ED6C99">
        <w:rPr>
          <w:lang w:val="id-ID"/>
        </w:rPr>
        <w:t xml:space="preserve"> </w:t>
      </w:r>
      <w:r w:rsidR="00ED6C99">
        <w:rPr>
          <w:lang w:val="id-ID"/>
        </w:rPr>
        <w:fldChar w:fldCharType="begin" w:fldLock="1"/>
      </w:r>
      <w:r w:rsidR="00ED6C99">
        <w:rPr>
          <w:lang w:val="id-ID"/>
        </w:rPr>
        <w:instrText>ADDIN CSL_CITATION {"citationItems":[{"id":"ITEM-1","itemData":{"DOI":"10.24014/ja.v5i2.1353","ISSN":"2087-0620","abstract":"Research was conducted in march to june 2013 in the experimental farm of agriculture and animal Science faculty of the islamic university of sultan syarif Kasim Riau. The objektives of the research are 1.) to know the influence of chicken and cattle manures on plant grownt and yield of ginger 2.) and to find the best dosage of chicken and cattle manures for growth and yield of ginger.The experimental design was Randomized Complet Block Design Factorial RCBD with 2 factor 3 replications and analized by Duncan’s Multiple Range Test  DMRT. The first Factor was differents of manures (chicken and cattle) and the second factor is doses of manure ( 0, 5, 10, 15, 20, and 25 ton/ha). The data were collected for plant height, amount of plant, leaf width member of tillers/ plant and wet weight of rhizome.Results of the research showed that chicken manure increased plant height at 16 weeks and wet weight of rhizome. Wet weight of rhizome with chicken manure 28,18 % was higher than cattle manure the best dosages of chicken and cattle manures was 5 ton/ha and in word plant height at 16 weeks, number of hears/ plant, number of tillers / plants and height of rhizomes. Aplication of 5 ton/ha of manures in wood number of tillers/ plant and wet weight of rhizome by 96,71% and 163,15 % respectively.","author":[{"dropping-particle":"","family":"YULIANA","given":"YULIANA","non-dropping-particle":"","parse-names":false,"suffix":""},{"dropping-particle":"","family":"RAHMADANI","given":"ELFI","non-dropping-particle":"","parse-names":false,"suffix":""},{"dropping-particle":"","family":"PERMANASARI","given":"INDAH","non-dropping-particle":"","parse-names":false,"suffix":""}],"container-title":"Jurnal Agroteknologi","id":"ITEM-1","issue":"2","issued":{"date-parts":[["2015"]]},"page":"37","title":"APLIKASI PUPUK KANDANG SAPI DAN AYAM TERHADAP PERTUMBUHAN DAN HASIL TANAMAN JAHE (Zingiber officinale Rosc.) DI MEDIA GAMBUT","type":"article-journal","volume":"5"},"uris":["http://www.mendeley.com/documents/?uuid=882c907c-75b4-450f-94de-1528a02d9fc8"]}],"mendeley":{"formattedCitation":"(YULIANA et al., 2015)","plainTextFormattedCitation":"(YULIANA et al., 2015)","previouslyFormattedCitation":"(YULIANA et al., 2015)"},"properties":{"noteIndex":0},"schema":"https://github.com/citation-style-language/schema/raw/master/csl-citation.json"}</w:instrText>
      </w:r>
      <w:r w:rsidR="00ED6C99">
        <w:rPr>
          <w:lang w:val="id-ID"/>
        </w:rPr>
        <w:fldChar w:fldCharType="separate"/>
      </w:r>
      <w:r w:rsidR="00ED6C99" w:rsidRPr="00ED6C99">
        <w:rPr>
          <w:noProof/>
          <w:lang w:val="id-ID"/>
        </w:rPr>
        <w:t>(YULIANA et al., 2015)</w:t>
      </w:r>
      <w:r w:rsidR="00ED6C99">
        <w:rPr>
          <w:lang w:val="id-ID"/>
        </w:rPr>
        <w:fldChar w:fldCharType="end"/>
      </w:r>
      <w:r w:rsidRPr="00EC2C30">
        <w:rPr>
          <w:lang w:val="id-ID"/>
        </w:rPr>
        <w:t xml:space="preserve"> bahwa pupuk yang berasal dari </w:t>
      </w:r>
      <w:r w:rsidR="00ED6C99">
        <w:rPr>
          <w:lang w:val="id-ID"/>
        </w:rPr>
        <w:t>pupuk kandang</w:t>
      </w:r>
      <w:r w:rsidRPr="00EC2C30">
        <w:rPr>
          <w:lang w:val="id-ID"/>
        </w:rPr>
        <w:t xml:space="preserve"> ayam memiliki ka</w:t>
      </w:r>
      <w:r w:rsidR="00456BFA">
        <w:rPr>
          <w:lang w:val="id-ID"/>
        </w:rPr>
        <w:t xml:space="preserve">ndungan hara yang lebih tinggi karena </w:t>
      </w:r>
      <w:r w:rsidRPr="00EC2C30">
        <w:rPr>
          <w:lang w:val="id-ID"/>
        </w:rPr>
        <w:t>mudah terurai di dalam tanah sehingga dapat l</w:t>
      </w:r>
      <w:r w:rsidR="00456BFA">
        <w:rPr>
          <w:lang w:val="id-ID"/>
        </w:rPr>
        <w:t>ebih mudah diserap oleh tanaman</w:t>
      </w:r>
      <w:r w:rsidRPr="00EC2C30">
        <w:rPr>
          <w:lang w:val="id-ID"/>
        </w:rPr>
        <w:t>.</w:t>
      </w:r>
      <w:r w:rsidR="00456BFA">
        <w:rPr>
          <w:lang w:val="id-ID"/>
        </w:rPr>
        <w:t xml:space="preserve"> </w:t>
      </w:r>
      <w:r w:rsidR="00E01DC6">
        <w:rPr>
          <w:lang w:val="id-ID"/>
        </w:rPr>
        <w:t>Semakin banyak air dan hara yang diserap oleh tanaman yang dibutuhkan tanaman untuk fotosintesis  dan hasil fotosintesis akan disebar ke seluruh tubuh tanaman yang membuat semakin berat berat tajuk tanaman</w:t>
      </w:r>
      <w:r w:rsidRPr="00EC2C30">
        <w:rPr>
          <w:lang w:val="id-ID"/>
        </w:rPr>
        <w:t>.</w:t>
      </w:r>
      <w:r w:rsidRPr="00ED6C99">
        <w:rPr>
          <w:lang w:val="id-ID"/>
        </w:rPr>
        <w:t xml:space="preserve"> </w:t>
      </w:r>
      <w:r w:rsidR="00ED6C99">
        <w:rPr>
          <w:lang w:val="id-ID"/>
        </w:rPr>
        <w:fldChar w:fldCharType="begin" w:fldLock="1"/>
      </w:r>
      <w:r w:rsidR="00FD05D9">
        <w:rPr>
          <w:lang w:val="id-ID"/>
        </w:rPr>
        <w:instrText>ADDIN CSL_CITATION {"citationItems":[{"id":"ITEM-1","itemData":{"ISBN":"9786027053045","abstract":"Organic materials have an important role in increasing the fertility of soil, both on the growth and yield of organic fertilizers or soil organic matter is a major source of soil nitrogen, its role is large enough to repair the physical, chemical and biological as well as environmental. Mulching good forage alley and manure can improve some physical properties of soil, among others, the lower the bulk density, increasing the total pore space and fast drainage pore further improve soil aeration, since it can bind to the primary granules into secondary granules. The function of organic fertilizer in the soil are divided into three groups, namely the function of physics, chemistry and biology. These three functions will affect the life of the plant to grow normally and produce optimally","author":[{"dropping-particle":"","family":"Juarsah","given":"Ishak","non-dropping-particle":"","parse-names":false,"suffix":""}],"container-title":"Prosiding Seminar Nasional Pengembangan Teknologi Pertanian Politeknik Negeri Lampung","id":"ITEM-1","issue":"Balai Penelitian Tanah","issued":{"date-parts":[["2019"]]},"page":"31-38","title":"Keragaman Sifat- Sifat Tanah Dalam Sistem Pertanian Organik Berkelanjutan","type":"article-journal"},"uris":["http://www.mendeley.com/documents/?uuid=7db5043b-2dc3-4edb-8d1e-8f7d499e9237"]}],"mendeley":{"formattedCitation":"(Juarsah, 2019)","plainTextFormattedCitation":"(Juarsah, 2019)","previouslyFormattedCitation":"(Juarsah, 2019)"},"properties":{"noteIndex":0},"schema":"https://github.com/citation-style-language/schema/raw/master/csl-citation.json"}</w:instrText>
      </w:r>
      <w:r w:rsidR="00ED6C99">
        <w:rPr>
          <w:lang w:val="id-ID"/>
        </w:rPr>
        <w:fldChar w:fldCharType="separate"/>
      </w:r>
      <w:r w:rsidR="00ED6C99" w:rsidRPr="00ED6C99">
        <w:rPr>
          <w:noProof/>
          <w:lang w:val="id-ID"/>
        </w:rPr>
        <w:t>(Juarsah, 2019)</w:t>
      </w:r>
      <w:r w:rsidR="00ED6C99">
        <w:rPr>
          <w:lang w:val="id-ID"/>
        </w:rPr>
        <w:fldChar w:fldCharType="end"/>
      </w:r>
      <w:r w:rsidRPr="00EC2C30">
        <w:rPr>
          <w:lang w:val="id-ID"/>
        </w:rPr>
        <w:t xml:space="preserve"> menyatakan bahwa </w:t>
      </w:r>
      <w:r w:rsidR="00FF3D33">
        <w:rPr>
          <w:lang w:val="id-ID"/>
        </w:rPr>
        <w:t xml:space="preserve">sifat fisik tanah akan diperbaiki dengan cara penambahan bahan organik yang akan </w:t>
      </w:r>
      <w:r w:rsidR="00BD77D2">
        <w:rPr>
          <w:lang w:val="id-ID"/>
        </w:rPr>
        <w:t>mempengaruhi dalam meningkatkan</w:t>
      </w:r>
      <w:bookmarkStart w:id="0" w:name="_GoBack"/>
      <w:bookmarkEnd w:id="0"/>
      <w:r w:rsidR="00FF3D33">
        <w:rPr>
          <w:lang w:val="id-ID"/>
        </w:rPr>
        <w:t xml:space="preserve"> tanah dalam </w:t>
      </w:r>
      <w:r w:rsidRPr="00EC2C30">
        <w:rPr>
          <w:lang w:val="id-ID"/>
        </w:rPr>
        <w:t xml:space="preserve">menahan air dan mengurangi aliran permukaan. </w:t>
      </w:r>
      <w:r w:rsidR="00FF3D33">
        <w:rPr>
          <w:lang w:val="id-ID"/>
        </w:rPr>
        <w:t>Selain itu sifat kimia tanah juga dapat diperbaiki dengan adanya penambahan b</w:t>
      </w:r>
      <w:r w:rsidRPr="00EC2C30">
        <w:rPr>
          <w:lang w:val="id-ID"/>
        </w:rPr>
        <w:t xml:space="preserve">ahan organik yaitu meningkatkan kelarutan unsur hara dalam tanah seperti unsur-unsur hara N, P, dan K, sehingga </w:t>
      </w:r>
      <w:r w:rsidR="00FF3D33">
        <w:rPr>
          <w:lang w:val="id-ID"/>
        </w:rPr>
        <w:t xml:space="preserve">kandungan unsur hara di dalam tanah akan lebih banyak tersedia dan akan dimanfaatkan oleh tanaman untuk </w:t>
      </w:r>
      <w:r w:rsidRPr="00EC2C30">
        <w:rPr>
          <w:lang w:val="id-ID"/>
        </w:rPr>
        <w:t xml:space="preserve"> </w:t>
      </w:r>
      <w:r w:rsidR="00FF3D33">
        <w:rPr>
          <w:lang w:val="id-ID"/>
        </w:rPr>
        <w:t>proses</w:t>
      </w:r>
      <w:r w:rsidRPr="00EC2C30">
        <w:rPr>
          <w:lang w:val="id-ID"/>
        </w:rPr>
        <w:t xml:space="preserve"> fotosintesis</w:t>
      </w:r>
      <w:r w:rsidR="00FF3D33">
        <w:rPr>
          <w:lang w:val="id-ID"/>
        </w:rPr>
        <w:t xml:space="preserve"> </w:t>
      </w:r>
      <w:r w:rsidRPr="00EC2C30">
        <w:rPr>
          <w:lang w:val="id-ID"/>
        </w:rPr>
        <w:t xml:space="preserve"> </w:t>
      </w:r>
      <w:r w:rsidR="00FF3D33">
        <w:rPr>
          <w:lang w:val="id-ID"/>
        </w:rPr>
        <w:t xml:space="preserve">yang akan menghasilkan berat basah tanaman </w:t>
      </w:r>
      <w:r w:rsidRPr="00EC2C30">
        <w:rPr>
          <w:lang w:val="id-ID"/>
        </w:rPr>
        <w:t>meningkat.</w:t>
      </w:r>
    </w:p>
    <w:p w:rsidR="00EC2C30" w:rsidRPr="00EC2C30" w:rsidRDefault="00EC2C30" w:rsidP="00456BFA">
      <w:pPr>
        <w:ind w:firstLine="720"/>
        <w:rPr>
          <w:lang w:val="id-ID"/>
        </w:rPr>
      </w:pPr>
      <w:r w:rsidRPr="00EC2C30">
        <w:rPr>
          <w:lang w:val="id-ID"/>
        </w:rPr>
        <w:t xml:space="preserve">Hasil uji </w:t>
      </w:r>
      <w:r w:rsidR="00456BFA">
        <w:rPr>
          <w:lang w:val="id-ID"/>
        </w:rPr>
        <w:t xml:space="preserve">DMRT </w:t>
      </w:r>
      <w:r w:rsidRPr="00EC2C30">
        <w:rPr>
          <w:lang w:val="id-ID"/>
        </w:rPr>
        <w:t xml:space="preserve"> taraf 5% pada berat kering tajuk tanaman sambiloto yang memberikan hasil tertinggi yaitu dengan perlakuan pupuk </w:t>
      </w:r>
      <w:r w:rsidR="00ED6C99">
        <w:rPr>
          <w:lang w:val="id-ID"/>
        </w:rPr>
        <w:t>kandang</w:t>
      </w:r>
      <w:r w:rsidRPr="00EC2C30">
        <w:rPr>
          <w:lang w:val="id-ID"/>
        </w:rPr>
        <w:t xml:space="preserve"> ayam 120 g/tanaman dengan nilai 42.00 gram.</w:t>
      </w:r>
      <w:r w:rsidR="00112BAE">
        <w:rPr>
          <w:lang w:val="id-ID"/>
        </w:rPr>
        <w:t xml:space="preserve"> Penyerapan unsur hara dan air oleh akar kemudian dikirim ke daun untuk fotosintensis, semakin banyak serapan hara dan air yang diserap maka akan menghasilkan hasil fotosintesis yang banyak dan menghasilkan berat basah dan berat kering yang lebih berat</w:t>
      </w:r>
      <w:r w:rsidRPr="00EC2C30">
        <w:rPr>
          <w:lang w:val="id-ID"/>
        </w:rPr>
        <w:t>.</w:t>
      </w:r>
      <w:r w:rsidR="00112BAE" w:rsidRPr="00112BAE">
        <w:t xml:space="preserve"> </w:t>
      </w:r>
      <w:r w:rsidR="00112BAE" w:rsidRPr="00112BAE">
        <w:rPr>
          <w:lang w:val="id-ID"/>
        </w:rPr>
        <w:t>Apabila berat segar tanaman rendah maka berat kering tanaman yang dihasilkan semakin rendah</w:t>
      </w:r>
      <w:r w:rsidR="005926DF">
        <w:rPr>
          <w:lang w:val="id-ID"/>
        </w:rPr>
        <w:t xml:space="preserve"> </w:t>
      </w:r>
      <w:r w:rsidR="00FD05D9">
        <w:rPr>
          <w:lang w:val="id-ID"/>
        </w:rPr>
        <w:fldChar w:fldCharType="begin" w:fldLock="1"/>
      </w:r>
      <w:r w:rsidR="00FD05D9">
        <w:rPr>
          <w:lang w:val="id-ID"/>
        </w:rPr>
        <w:instrText>ADDIN CSL_CITATION {"citationItems":[{"id":"ITEM-1","itemData":{"ISSN":"2301-6515","abstract":"… perakaran tanaman lebih tinggi sehingga akar mengalami kekeringan fisiologis, yang mengakibatkan … Apabila akar tanaman mengalami kerusakan fisiologis maka akar tidak dapat … Fisiologi dan Teknologi Pascapanen Rebung Bambu Tabah (Gigantochloa nigrociliata Kurz …","author":[{"dropping-particle":"","family":"Nathania","given":"Benita","non-dropping-particle":"","parse-names":false,"suffix":""},{"dropping-particle":"","family":"Sukewijaya","given":"I","non-dropping-particle":"","parse-names":false,"suffix":""},{"dropping-particle":"","family":"Sutarai","given":"NI","non-dropping-particle":"","parse-names":false,"suffix":""}],"container-title":"E-Jurnal Agroekoteknologi Tropika (Journal of Tropical Agroecotechnology)","id":"ITEM-1","issue":"1","issued":{"date-parts":[["2012"]]},"page":"72-85","title":"Pengaruh Aplikasi Biourin Gajah Terhadap Pertumbuhan Dan Hasil Tanaman Sawi Hijau (Brassica Juncea L.)","type":"article-journal","volume":"1"},"uris":["http://www.mendeley.com/documents/?uuid=6770fa4f-f49f-4591-ac62-542d8997ff3f"]}],"mendeley":{"formattedCitation":"(Nathania et al., 2012)","plainTextFormattedCitation":"(Nathania et al., 2012)","previouslyFormattedCitation":"(Nathania et al., 2012)"},"properties":{"noteIndex":0},"schema":"https://github.com/citation-style-language/schema/raw/master/csl-citation.json"}</w:instrText>
      </w:r>
      <w:r w:rsidR="00FD05D9">
        <w:rPr>
          <w:lang w:val="id-ID"/>
        </w:rPr>
        <w:fldChar w:fldCharType="separate"/>
      </w:r>
      <w:r w:rsidR="00FD05D9" w:rsidRPr="00FD05D9">
        <w:rPr>
          <w:noProof/>
          <w:lang w:val="id-ID"/>
        </w:rPr>
        <w:t>(Nathania et al., 2012)</w:t>
      </w:r>
      <w:r w:rsidR="00FD05D9">
        <w:rPr>
          <w:lang w:val="id-ID"/>
        </w:rPr>
        <w:fldChar w:fldCharType="end"/>
      </w:r>
      <w:r w:rsidR="00112BAE" w:rsidRPr="00112BAE">
        <w:rPr>
          <w:lang w:val="id-ID"/>
        </w:rPr>
        <w:t xml:space="preserve">. </w:t>
      </w:r>
      <w:r w:rsidRPr="00EC2C30">
        <w:rPr>
          <w:lang w:val="id-ID"/>
        </w:rPr>
        <w:t xml:space="preserve"> </w:t>
      </w:r>
    </w:p>
    <w:p w:rsidR="00EC2C30" w:rsidRPr="00EC2C30" w:rsidRDefault="00EC2C30" w:rsidP="00AD3558">
      <w:pPr>
        <w:ind w:firstLine="720"/>
        <w:rPr>
          <w:lang w:val="id-ID"/>
        </w:rPr>
      </w:pPr>
      <w:r w:rsidRPr="00EC2C30">
        <w:rPr>
          <w:lang w:val="id-ID"/>
        </w:rPr>
        <w:t>Pemberian pupuk kandang ayam 120 g/tanaman berpengaruh nyata terhadap pertumbuhan dan produksi tanaman sambiloto. Hal ini disebabkan karena pupuk kandang ayam mengandung unsur hara makro seperti N, P, dan K dan mikro seperti Ca, Mg, Cu, Mn, dan Bo yang lengkap</w:t>
      </w:r>
      <w:r w:rsidR="00FD05D9">
        <w:rPr>
          <w:lang w:val="id-ID"/>
        </w:rPr>
        <w:t xml:space="preserve"> </w:t>
      </w:r>
      <w:r w:rsidR="00FD05D9">
        <w:rPr>
          <w:lang w:val="id-ID"/>
        </w:rPr>
        <w:fldChar w:fldCharType="begin" w:fldLock="1"/>
      </w:r>
      <w:r w:rsidR="00931BD5">
        <w:rPr>
          <w:lang w:val="id-ID"/>
        </w:rPr>
        <w:instrText>ADDIN CSL_CITATION {"citationItems":[{"id":"ITEM-1","itemData":{"abstract":"The environmental friendly ranch development and base on the local resources represent the strategic step in realizing the quality and amount of ranch product. Exploiting of livestock waste as organic manure in agriculture crop longer progressively expand. One of the way of exploiting livestock waste dirt with the processing bokashi. This experiment was conducted to know the manure to quality bokashi. This experiment using Complete Random Device with the single treatment of kind of manure ( P), that are manure from cow ( p1), chicken ( p2), goat ( p3) and pig ( p4). The result of this experiment are some kind of manure have an effect on to quality bokashi among others content of element of hara P and K while from colour, smell and tekstur is not different from colour, smell and tekstur materials. All type of manure have not effect on to content of N and C/N ratio bokashi. Bokashi from pig manure have the highest content of P, and bokashi from goat manure have the highest K from the other bokashi.","author":[{"dropping-particle":"","family":"Kusuma","given":"Maria Erviana","non-dropping-particle":"","parse-names":false,"suffix":""}],"container-title":"Ilmu Hewani Tropika","id":"ITEM-1","issue":"2","issued":{"date-parts":[["2012"]]},"page":"41-46","title":"Pengaruh Beberapa Jenis Pupuk Kandang terhadap Kualitas Bokashi","type":"article-journal","volume":"1"},"uris":["http://www.mendeley.com/documents/?uuid=05a242cb-bfea-48db-8bc1-78625bc3b560"]}],"mendeley":{"formattedCitation":"(Kusuma, 2012)","plainTextFormattedCitation":"(Kusuma, 2012)","previouslyFormattedCitation":"(Kusuma, 2012)"},"properties":{"noteIndex":0},"schema":"https://github.com/citation-style-language/schema/raw/master/csl-citation.json"}</w:instrText>
      </w:r>
      <w:r w:rsidR="00FD05D9">
        <w:rPr>
          <w:lang w:val="id-ID"/>
        </w:rPr>
        <w:fldChar w:fldCharType="separate"/>
      </w:r>
      <w:r w:rsidR="00FD05D9" w:rsidRPr="00FD05D9">
        <w:rPr>
          <w:noProof/>
          <w:lang w:val="id-ID"/>
        </w:rPr>
        <w:t>(Kusuma, 2012)</w:t>
      </w:r>
      <w:r w:rsidR="00FD05D9">
        <w:rPr>
          <w:lang w:val="id-ID"/>
        </w:rPr>
        <w:fldChar w:fldCharType="end"/>
      </w:r>
      <w:r w:rsidRPr="00EC2C30">
        <w:rPr>
          <w:lang w:val="id-ID"/>
        </w:rPr>
        <w:t xml:space="preserve">. </w:t>
      </w:r>
      <w:r w:rsidR="00AD3558">
        <w:rPr>
          <w:lang w:val="id-ID"/>
        </w:rPr>
        <w:t>P</w:t>
      </w:r>
      <w:r w:rsidRPr="00EC2C30">
        <w:rPr>
          <w:lang w:val="id-ID"/>
        </w:rPr>
        <w:t xml:space="preserve">ertumbuhan dan hasil tanaman sambiloto pada pemberian pupuk kandang sapi dan limbah udang karena diduga bahwa pupuk kandang sapi dan limbah udang mempunyai kandungan hara yang lebih rendah dan merupakan pupuk yang lambat dalam proses perombakannya sehingga </w:t>
      </w:r>
      <w:r w:rsidR="002D5469">
        <w:rPr>
          <w:lang w:val="id-ID"/>
        </w:rPr>
        <w:t>nutrisi yang dibutuhkan tanaman juga akan terhambat</w:t>
      </w:r>
      <w:r w:rsidRPr="00EC2C30">
        <w:rPr>
          <w:lang w:val="id-ID"/>
        </w:rPr>
        <w:t>.</w:t>
      </w:r>
      <w:r w:rsidR="00AD3558">
        <w:rPr>
          <w:lang w:val="id-ID"/>
        </w:rPr>
        <w:t xml:space="preserve"> </w:t>
      </w:r>
      <w:r w:rsidRPr="00EC2C30">
        <w:rPr>
          <w:lang w:val="id-ID"/>
        </w:rPr>
        <w:t>Perlakuan P0 (kontrol) yang memberikan hasil yang terendah karena perlakuan P0 (kontrol) tidak diberikan pupuk untuk memberikan nutrisi kepada tanaman sambiloto sehingga pertumbuhan sambiloto tidak subur. Perlakuan P2 (</w:t>
      </w:r>
      <w:r w:rsidR="00ED6C99">
        <w:rPr>
          <w:lang w:val="id-ID"/>
        </w:rPr>
        <w:t>kandang</w:t>
      </w:r>
      <w:r w:rsidRPr="00EC2C30">
        <w:rPr>
          <w:lang w:val="id-ID"/>
        </w:rPr>
        <w:t xml:space="preserve"> sapi) dan P3 (limbah udang) </w:t>
      </w:r>
      <w:r w:rsidRPr="00EC2C30">
        <w:rPr>
          <w:lang w:val="id-ID"/>
        </w:rPr>
        <w:lastRenderedPageBreak/>
        <w:t xml:space="preserve">memberikan hasil yang rendah, karena diduga pupuk </w:t>
      </w:r>
      <w:r w:rsidR="00ED6C99">
        <w:rPr>
          <w:lang w:val="id-ID"/>
        </w:rPr>
        <w:t>kandang</w:t>
      </w:r>
      <w:r w:rsidRPr="00EC2C30">
        <w:rPr>
          <w:lang w:val="id-ID"/>
        </w:rPr>
        <w:t xml:space="preserve"> sapi dan limbah udang merupakan pupuk yang lambat terdekomposisi sehingga lambat terserap oleh akar dan merupakan pupuk yang memiliki kandungan nitrogen yang rendah dengan jumlah N pada </w:t>
      </w:r>
      <w:r w:rsidR="00ED6C99">
        <w:rPr>
          <w:lang w:val="id-ID"/>
        </w:rPr>
        <w:t>kandang</w:t>
      </w:r>
      <w:r w:rsidRPr="00EC2C30">
        <w:rPr>
          <w:lang w:val="id-ID"/>
        </w:rPr>
        <w:t xml:space="preserve"> sapi 0,3% dan pupuk limbah udang 0,49% </w:t>
      </w:r>
      <w:r w:rsidR="00931BD5">
        <w:rPr>
          <w:lang w:val="id-ID"/>
        </w:rPr>
        <w:fldChar w:fldCharType="begin" w:fldLock="1"/>
      </w:r>
      <w:r w:rsidR="00C31A81">
        <w:rPr>
          <w:lang w:val="id-ID"/>
        </w:rPr>
        <w:instrText>ADDIN CSL_CITATION {"citationItems":[{"id":"ITEM-1","itemData":{"abstract":"This research aimed to determine the effect of Cow Manure on Phospphate Uptake of cabbage in Entisols Sidera. The research used a Randomized Block Design with seven-level treatments ie. S0= control, S1= 10 t ha-1, S2= 20 t ha-1, S3= 30 t ha-1, S4= 40 t ha-1, S5= 50 t ha-1, and S6= 60 tha-1. Each treatment was replicated three times so that there were 21 experimental units. This research used cabbage as an indicator plant with variable observed including soil C-organic, Aldd, soil pH, plant dry weight, soil P-total content, concentration of P tissue and P uptake. Data was analyzed using Regresetion and Corelation. The research result showed that the cow manure significantly affected the cabbage Phospphate uptake and yield of cabbage plant.","author":[{"dropping-particle":"","family":"Fikdalillah","given":"","non-dropping-particle":"","parse-names":false,"suffix":""},{"dropping-particle":"","family":"Basir","given":"M.","non-dropping-particle":"","parse-names":false,"suffix":""},{"dropping-particle":"","family":"Wahyudi","given":"I.","non-dropping-particle":"","parse-names":false,"suffix":""}],"container-title":"Agrotekbis","id":"ITEM-1","issue":"5","issued":{"date-parts":[["2016"]]},"page":"491-499","title":"Pengaruh Pemberian Pupuk Kandang Sapi terhadap Serapan Fosfor dan Hasil Tanaman Sawi Putih ( Brassica pekinensis ) pada Entisols Sidera","type":"article-journal","volume":"4"},"uris":["http://www.mendeley.com/documents/?uuid=c18095e3-0f06-47c5-a9db-722cb3d824f1"]}],"mendeley":{"formattedCitation":"(Fikdalillah et al., 2016)","plainTextFormattedCitation":"(Fikdalillah et al., 2016)","previouslyFormattedCitation":"(Fikdalillah et al., 2016)"},"properties":{"noteIndex":0},"schema":"https://github.com/citation-style-language/schema/raw/master/csl-citation.json"}</w:instrText>
      </w:r>
      <w:r w:rsidR="00931BD5">
        <w:rPr>
          <w:lang w:val="id-ID"/>
        </w:rPr>
        <w:fldChar w:fldCharType="separate"/>
      </w:r>
      <w:r w:rsidR="00931BD5" w:rsidRPr="00931BD5">
        <w:rPr>
          <w:noProof/>
          <w:lang w:val="id-ID"/>
        </w:rPr>
        <w:t>(Fikdalillah et al., 2016)</w:t>
      </w:r>
      <w:r w:rsidR="00931BD5">
        <w:rPr>
          <w:lang w:val="id-ID"/>
        </w:rPr>
        <w:fldChar w:fldCharType="end"/>
      </w:r>
      <w:r w:rsidR="00931BD5">
        <w:rPr>
          <w:lang w:val="id-ID"/>
        </w:rPr>
        <w:t>.</w:t>
      </w:r>
    </w:p>
    <w:p w:rsidR="00EC2C30" w:rsidRPr="00EC2C30" w:rsidRDefault="00EC2C30" w:rsidP="00AD3558">
      <w:pPr>
        <w:ind w:firstLine="720"/>
        <w:rPr>
          <w:lang w:val="id-ID"/>
        </w:rPr>
      </w:pPr>
      <w:r w:rsidRPr="00EC2C30">
        <w:rPr>
          <w:lang w:val="id-ID"/>
        </w:rPr>
        <w:t>Menurut</w:t>
      </w:r>
      <w:r w:rsidR="00C31A81">
        <w:rPr>
          <w:lang w:val="id-ID"/>
        </w:rPr>
        <w:t xml:space="preserve"> </w:t>
      </w:r>
      <w:r w:rsidR="00C31A81">
        <w:rPr>
          <w:lang w:val="id-ID"/>
        </w:rPr>
        <w:fldChar w:fldCharType="begin" w:fldLock="1"/>
      </w:r>
      <w:r w:rsidR="00B14BA1">
        <w:rPr>
          <w:lang w:val="id-ID"/>
        </w:rPr>
        <w:instrText>ADDIN CSL_CITATION {"citationItems":[{"id":"ITEM-1","itemData":{"DOI":"10.30599/jti.v12i1.534","ISSN":"2087-4839","abstract":"Tujuan penelitian ini adalah mengetahui kadar fosfor dan kalium  serta sifat fisik pupuk kompos setelah diberi penambahan starter EM4, kotoran ayam dan sapi. Rancangan yang digunakan adalah RAL dengan 4 perlakuan dan 3 ulangan. Dari hasil penelitian menunjukkan bahwa perlakuan kedua (P2) dengan komposisi sampah sayur 50 kg + 1 kg kapur + 1 kg bekatul + kotoran ayam 15% memberikan kadar fosfor terbaik. Untuk semua perlakuan menunjukkan hasil kadar fosfor dan kalium yang sudah sesuai dengan syarat SNI 17-7030-2004. Sifat fisik pupuk kompos yang diamati yaitu pH, suhu, bau, tekstur dan warna juga sudah sesuai dengan syarat pupuk kompos yang matang yaitu menghasilkan pH 6,3-7, suhu 29-30oC, tidak berbau, berwarna cokelat kehitaman dan tekstur yang halus.","author":[{"dropping-particle":"","family":"Kaswinarni","given":"Fibria","non-dropping-particle":"","parse-names":false,"suffix":""},{"dropping-particle":"","family":"Nugraha","given":"Alexander Arya Surya","non-dropping-particle":"","parse-names":false,"suffix":""}],"container-title":"Titian Ilmu: Jurnal Ilmiah Multi Sciences","id":"ITEM-1","issue":"1","issued":{"date-parts":[["2020"]]},"page":"1-6","title":"Kadar Fosfor, Kalium dan Sifat Fisik Pupuk Kompos Sampah Organik Pasar dengan Penambahan Starter EM4, Kotoran Sapi dan Kotoran Ayam","type":"article-journal","volume":"12"},"uris":["http://www.mendeley.com/documents/?uuid=f213da73-3cb2-4584-accd-4da9ab505b39"]}],"mendeley":{"formattedCitation":"(Kaswinarni &amp; Nugraha, 2020)","plainTextFormattedCitation":"(Kaswinarni &amp; Nugraha, 2020)","previouslyFormattedCitation":"(Kaswinarni &amp; Nugraha, 2020)"},"properties":{"noteIndex":0},"schema":"https://github.com/citation-style-language/schema/raw/master/csl-citation.json"}</w:instrText>
      </w:r>
      <w:r w:rsidR="00C31A81">
        <w:rPr>
          <w:lang w:val="id-ID"/>
        </w:rPr>
        <w:fldChar w:fldCharType="separate"/>
      </w:r>
      <w:r w:rsidR="00C31A81" w:rsidRPr="00C31A81">
        <w:rPr>
          <w:noProof/>
          <w:lang w:val="id-ID"/>
        </w:rPr>
        <w:t>(Kaswinarni &amp; Nugraha, 2020)</w:t>
      </w:r>
      <w:r w:rsidR="00C31A81">
        <w:rPr>
          <w:lang w:val="id-ID"/>
        </w:rPr>
        <w:fldChar w:fldCharType="end"/>
      </w:r>
      <w:r w:rsidRPr="00EC2C30">
        <w:rPr>
          <w:lang w:val="id-ID"/>
        </w:rPr>
        <w:t xml:space="preserve"> bahwa </w:t>
      </w:r>
      <w:r w:rsidR="00C441A0">
        <w:rPr>
          <w:lang w:val="id-ID"/>
        </w:rPr>
        <w:t>proses dekomposisi pupuk kandang sapi yang bersifat lambat akan berdampak kepada penyerapan hara oleh akar tanaman, sehingga hasil fotosintat dari proses fotosintesis yang dibutuhkan tanaman tidak sebagus penggunaan pupuk kandang ayam</w:t>
      </w:r>
      <w:r w:rsidRPr="00EC2C30">
        <w:rPr>
          <w:lang w:val="id-ID"/>
        </w:rPr>
        <w:t xml:space="preserve">. </w:t>
      </w:r>
      <w:r w:rsidR="00C441A0">
        <w:rPr>
          <w:lang w:val="id-ID"/>
        </w:rPr>
        <w:t xml:space="preserve">Diperkuat oleh </w:t>
      </w:r>
      <w:r w:rsidR="00B14BA1">
        <w:rPr>
          <w:lang w:val="id-ID"/>
        </w:rPr>
        <w:fldChar w:fldCharType="begin" w:fldLock="1"/>
      </w:r>
      <w:r w:rsidR="00B14BA1">
        <w:rPr>
          <w:lang w:val="id-ID"/>
        </w:rPr>
        <w:instrText>ADDIN CSL_CITATION {"citationItems":[{"id":"ITEM-1","itemData":{"DOI":"10.18196/pt.2014.032.125-132","ISBN":"6221503388","ISSN":"0216499X","abstract":"The aim of the research was to examine the effects of various sources of manure as a nitrogen sources on the cultivation of red chili. The experiment was conducted using experimental methods which are arranged in Complete Randomized Design (CRD) comprised 4 treatments, namely 90 ton of cow manure per hectare, 60 ton of goat manure per hectare, 36 ton of chicken manure per hectare and standard fertilizers (1 ton NPK/hectare and 20 tons of chicken manure/hectare).The results showed that treatment of manure and standards provide similar effects to the real plant height, weight fresh fruit and fruit diameter, but a significantly different effect on the weight of fresh and dry weight of plant biomass, number of fruits per plant, fruit lenght and production red chilies. Treatment of 90 tons of cow manure per hectare gave the bighest production of red chili that is 302.58 grams per plant, but did not differ significantly with treatment of 36 tons of chicken manure per hectare.","author":[{"dropping-particle":"","family":"Prasetyo","given":"Rendy","non-dropping-particle":"","parse-names":false,"suffix":""}],"container-title":"Planta Tropika: Journal of Agro Science","id":"ITEM-1","issue":"2","issued":{"date-parts":[["2014"]]},"page":"125-132","title":"Pemanfaatan Berbagai Sumber Pupuk Kandang sebagai Sumber N dalam Budidaya Cabai Merah (Capsicum annum L.) di Tanah Berpasir","type":"article-journal","volume":"2"},"uris":["http://www.mendeley.com/documents/?uuid=b8f9186f-9784-4d44-aacc-4d30931ef8ed"]}],"mendeley":{"formattedCitation":"(Prasetyo, 2014)","plainTextFormattedCitation":"(Prasetyo, 2014)","previouslyFormattedCitation":"(Prasetyo, 2014)"},"properties":{"noteIndex":0},"schema":"https://github.com/citation-style-language/schema/raw/master/csl-citation.json"}</w:instrText>
      </w:r>
      <w:r w:rsidR="00B14BA1">
        <w:rPr>
          <w:lang w:val="id-ID"/>
        </w:rPr>
        <w:fldChar w:fldCharType="separate"/>
      </w:r>
      <w:r w:rsidR="00B14BA1" w:rsidRPr="00B14BA1">
        <w:rPr>
          <w:noProof/>
          <w:lang w:val="id-ID"/>
        </w:rPr>
        <w:t>(Prasetyo, 2014)</w:t>
      </w:r>
      <w:r w:rsidR="00B14BA1">
        <w:rPr>
          <w:lang w:val="id-ID"/>
        </w:rPr>
        <w:fldChar w:fldCharType="end"/>
      </w:r>
      <w:r w:rsidRPr="00EC2C30">
        <w:rPr>
          <w:lang w:val="id-ID"/>
        </w:rPr>
        <w:t xml:space="preserve"> </w:t>
      </w:r>
      <w:r w:rsidR="00A75E73">
        <w:rPr>
          <w:lang w:val="id-ID"/>
        </w:rPr>
        <w:t>dekomposisi pada pupuk kandang sapi di tanah berjalan lambat dan memerlukan mikroorganisme yang lebih banyak untuk mendekomposisi pupuk kandang sapi</w:t>
      </w:r>
      <w:r w:rsidR="00AD3558">
        <w:rPr>
          <w:lang w:val="id-ID"/>
        </w:rPr>
        <w:t xml:space="preserve"> </w:t>
      </w:r>
      <w:r w:rsidR="00A75E73">
        <w:rPr>
          <w:lang w:val="id-ID"/>
        </w:rPr>
        <w:t xml:space="preserve">untuk senyawa kompleks menjadi senyawa sederhana yang dibutuhkan oleh tanaman seperti N, P dan K. </w:t>
      </w:r>
      <w:r w:rsidRPr="00EC2C30">
        <w:rPr>
          <w:lang w:val="id-ID"/>
        </w:rPr>
        <w:t>Perlakuan P3 (pupuk limbah udang) memberikan hasil terendah karena di dalam pupuk limbah udang mem</w:t>
      </w:r>
      <w:r w:rsidR="00152825">
        <w:rPr>
          <w:lang w:val="id-ID"/>
        </w:rPr>
        <w:t>iliki kandungan N 0.49% dan K 0.</w:t>
      </w:r>
      <w:r w:rsidRPr="00EC2C30">
        <w:rPr>
          <w:lang w:val="id-ID"/>
        </w:rPr>
        <w:t>27</w:t>
      </w:r>
      <w:r w:rsidR="00152825">
        <w:rPr>
          <w:lang w:val="id-ID"/>
        </w:rPr>
        <w:t xml:space="preserve"> ppm</w:t>
      </w:r>
      <w:r w:rsidRPr="00EC2C30">
        <w:rPr>
          <w:lang w:val="id-ID"/>
        </w:rPr>
        <w:t xml:space="preserve"> lebih sedikit dibandingkan pupuk kandang ayam. Hal ini sesuai dengan pendapat</w:t>
      </w:r>
      <w:r w:rsidR="00B14BA1">
        <w:rPr>
          <w:color w:val="FF0000"/>
          <w:lang w:val="id-ID"/>
        </w:rPr>
        <w:t xml:space="preserve"> </w:t>
      </w:r>
      <w:r w:rsidR="00B14BA1" w:rsidRPr="00B14BA1">
        <w:rPr>
          <w:lang w:val="id-ID"/>
        </w:rPr>
        <w:fldChar w:fldCharType="begin" w:fldLock="1"/>
      </w:r>
      <w:r w:rsidR="00B14BA1" w:rsidRPr="00B14BA1">
        <w:rPr>
          <w:lang w:val="id-ID"/>
        </w:rPr>
        <w:instrText>ADDIN CSL_CITATION {"citationItems":[{"id":"ITEM-1","itemData":{"author":[{"dropping-particle":"","family":"Murtilaksono","given":"Aditya","non-dropping-particle":"","parse-names":false,"suffix":""},{"dropping-particle":"","family":"Hasanah","given":"Fatiatul","non-dropping-particle":"","parse-names":false,"suffix":""},{"dropping-particle":"","family":"Septiawan","given":"Ruli Ardi","non-dropping-particle":"","parse-names":false,"suffix":""},{"dropping-particle":"","family":"Ifan","given":"Enis","non-dropping-particle":"","parse-names":false,"suffix":""},{"dropping-particle":"","family":"Lestari","given":"Sri Andini","non-dropping-particle":"","parse-names":false,"suffix":""},{"dropping-particle":"","family":"Meilina","given":"Anggi","non-dropping-particle":"","parse-names":false,"suffix":""}],"id":"ITEM-1","issue":"1","issued":{"date-parts":[["2022"]]},"page":"16-23","title":"Pengaruh Sebelum dan Setelah Pemberian Pupuk Limbah Udang pada Tanaman Bawang Daun ( Allium fistulosum L .) terhadap Kehadiran Gulma","type":"article-journal","volume":"22"},"uris":["http://www.mendeley.com/documents/?uuid=16ed90c0-44e0-4773-a889-84f235dd5afe"]}],"mendeley":{"formattedCitation":"(Murtilaksono et al., 2022)","plainTextFormattedCitation":"(Murtilaksono et al., 2022)"},"properties":{"noteIndex":0},"schema":"https://github.com/citation-style-language/schema/raw/master/csl-citation.json"}</w:instrText>
      </w:r>
      <w:r w:rsidR="00B14BA1" w:rsidRPr="00B14BA1">
        <w:rPr>
          <w:lang w:val="id-ID"/>
        </w:rPr>
        <w:fldChar w:fldCharType="separate"/>
      </w:r>
      <w:r w:rsidR="00B14BA1" w:rsidRPr="00B14BA1">
        <w:rPr>
          <w:noProof/>
          <w:lang w:val="id-ID"/>
        </w:rPr>
        <w:t>(Murtilaksono et al., 2022)</w:t>
      </w:r>
      <w:r w:rsidR="00B14BA1" w:rsidRPr="00B14BA1">
        <w:rPr>
          <w:lang w:val="id-ID"/>
        </w:rPr>
        <w:fldChar w:fldCharType="end"/>
      </w:r>
      <w:r w:rsidRPr="00EC2C30">
        <w:rPr>
          <w:lang w:val="id-ID"/>
        </w:rPr>
        <w:t xml:space="preserve"> bahwa limbah udang mengandun</w:t>
      </w:r>
      <w:r w:rsidR="00152825">
        <w:rPr>
          <w:lang w:val="id-ID"/>
        </w:rPr>
        <w:t>g N 0.49% dan K 0.</w:t>
      </w:r>
      <w:r w:rsidRPr="00EC2C30">
        <w:rPr>
          <w:lang w:val="id-ID"/>
        </w:rPr>
        <w:t>27</w:t>
      </w:r>
      <w:r w:rsidR="00152825">
        <w:rPr>
          <w:lang w:val="id-ID"/>
        </w:rPr>
        <w:t xml:space="preserve"> ppm</w:t>
      </w:r>
      <w:r w:rsidRPr="00EC2C30">
        <w:rPr>
          <w:lang w:val="id-ID"/>
        </w:rPr>
        <w:t xml:space="preserve"> lebih sedikit sehingga kebutuhan unsur hara untuk tanaman kurang tersedia untuk pertumbuhan tanaman. Pertumbuhan yang cepat disebabkan karena kandungan nitrogen diperlukan dalam jumlah yang cukup. </w:t>
      </w:r>
      <w:r w:rsidR="0006755F">
        <w:rPr>
          <w:lang w:val="id-ID"/>
        </w:rPr>
        <w:t>Tanaman membutuhan unsur hara N dan P untuk membentuk jaringan meristem baru sehingga pertumbuhan tanaman akan tumbuh dengan baik.</w:t>
      </w:r>
    </w:p>
    <w:p w:rsidR="005166B4" w:rsidRDefault="005166B4" w:rsidP="005166B4">
      <w:pPr>
        <w:ind w:firstLine="0"/>
        <w:rPr>
          <w:lang w:val="id-ID"/>
        </w:rPr>
      </w:pPr>
    </w:p>
    <w:p w:rsidR="005166B4" w:rsidRDefault="005166B4" w:rsidP="005166B4">
      <w:pPr>
        <w:tabs>
          <w:tab w:val="left" w:pos="2130"/>
        </w:tabs>
        <w:ind w:firstLine="0"/>
        <w:rPr>
          <w:b/>
          <w:lang w:val="id-ID"/>
        </w:rPr>
      </w:pPr>
      <w:r w:rsidRPr="005166B4">
        <w:rPr>
          <w:b/>
          <w:lang w:val="id-ID"/>
        </w:rPr>
        <w:t>KESIMPULAN</w:t>
      </w:r>
    </w:p>
    <w:p w:rsidR="005166B4" w:rsidRDefault="005166B4" w:rsidP="005166B4">
      <w:pPr>
        <w:tabs>
          <w:tab w:val="left" w:pos="2130"/>
        </w:tabs>
        <w:ind w:firstLine="0"/>
        <w:rPr>
          <w:lang w:val="id-ID"/>
        </w:rPr>
      </w:pPr>
      <w:r>
        <w:rPr>
          <w:lang w:val="id-ID"/>
        </w:rPr>
        <w:t>Berdasarkan hasil penelitian yang berjudul pengaruh berbagai jenis pupuk organik terh</w:t>
      </w:r>
      <w:r w:rsidR="000855E4">
        <w:rPr>
          <w:lang w:val="id-ID"/>
        </w:rPr>
        <w:t xml:space="preserve">adap produksi tanaman sambiloto, pemberian pupuk kandang ayam terhadap paramater tinggi tanaman, jumlah daun, berat basah tanaman dan berat kering tanaman menghasilkan data yang lebih tinggi daripada pemberian pupuk limbah udang, pupuk kandang sapi dan tanpa pupuk organik. Pemberian pupuk kandang ayam terhadap paramater tinggi tanaman meningkat sebesar 23.97% dari perlakuan limbah udang. </w:t>
      </w:r>
      <w:r w:rsidR="000855E4" w:rsidRPr="000855E4">
        <w:rPr>
          <w:lang w:val="id-ID"/>
        </w:rPr>
        <w:t xml:space="preserve">Pemberian pupuk </w:t>
      </w:r>
      <w:r w:rsidR="000855E4">
        <w:rPr>
          <w:lang w:val="id-ID"/>
        </w:rPr>
        <w:t>kandang</w:t>
      </w:r>
      <w:r w:rsidR="000855E4" w:rsidRPr="000855E4">
        <w:rPr>
          <w:lang w:val="id-ID"/>
        </w:rPr>
        <w:t xml:space="preserve"> ayam terhadap paramater </w:t>
      </w:r>
      <w:r w:rsidR="000855E4">
        <w:rPr>
          <w:lang w:val="id-ID"/>
        </w:rPr>
        <w:t>jumlah daun meningkat sebesar 51.81</w:t>
      </w:r>
      <w:r w:rsidR="000855E4" w:rsidRPr="000855E4">
        <w:rPr>
          <w:lang w:val="id-ID"/>
        </w:rPr>
        <w:t>% dari perlakuan limbah udang.</w:t>
      </w:r>
      <w:r w:rsidR="000855E4" w:rsidRPr="000855E4">
        <w:t xml:space="preserve"> </w:t>
      </w:r>
      <w:r w:rsidR="000855E4" w:rsidRPr="000855E4">
        <w:rPr>
          <w:lang w:val="id-ID"/>
        </w:rPr>
        <w:t xml:space="preserve">Pemberian pupuk </w:t>
      </w:r>
      <w:r w:rsidR="000855E4">
        <w:rPr>
          <w:lang w:val="id-ID"/>
        </w:rPr>
        <w:t xml:space="preserve">kandang </w:t>
      </w:r>
      <w:r w:rsidR="000855E4" w:rsidRPr="000855E4">
        <w:rPr>
          <w:lang w:val="id-ID"/>
        </w:rPr>
        <w:t xml:space="preserve">ayam terhadap paramater </w:t>
      </w:r>
      <w:r w:rsidR="000855E4">
        <w:rPr>
          <w:lang w:val="id-ID"/>
        </w:rPr>
        <w:t xml:space="preserve">berat basah tanaman </w:t>
      </w:r>
      <w:r w:rsidR="000855E4" w:rsidRPr="000855E4">
        <w:rPr>
          <w:lang w:val="id-ID"/>
        </w:rPr>
        <w:t xml:space="preserve">meningkat sebesar </w:t>
      </w:r>
      <w:r w:rsidR="00497406">
        <w:rPr>
          <w:lang w:val="id-ID"/>
        </w:rPr>
        <w:t>51.41</w:t>
      </w:r>
      <w:r w:rsidR="000855E4" w:rsidRPr="000855E4">
        <w:rPr>
          <w:lang w:val="id-ID"/>
        </w:rPr>
        <w:t>% dari perlakuan limbah udang.</w:t>
      </w:r>
      <w:r w:rsidR="000855E4" w:rsidRPr="000855E4">
        <w:t xml:space="preserve"> </w:t>
      </w:r>
      <w:r w:rsidR="000855E4">
        <w:rPr>
          <w:lang w:val="id-ID"/>
        </w:rPr>
        <w:t>Pemberian pupuk kandang</w:t>
      </w:r>
      <w:r w:rsidR="000855E4" w:rsidRPr="000855E4">
        <w:rPr>
          <w:lang w:val="id-ID"/>
        </w:rPr>
        <w:t xml:space="preserve"> ayam terhadap paramater</w:t>
      </w:r>
      <w:r w:rsidR="000855E4">
        <w:rPr>
          <w:lang w:val="id-ID"/>
        </w:rPr>
        <w:t xml:space="preserve"> berat kering tanaman</w:t>
      </w:r>
      <w:r w:rsidR="000855E4" w:rsidRPr="000855E4">
        <w:rPr>
          <w:lang w:val="id-ID"/>
        </w:rPr>
        <w:t xml:space="preserve"> meningkat sebesar </w:t>
      </w:r>
      <w:r w:rsidR="00497406">
        <w:rPr>
          <w:lang w:val="id-ID"/>
        </w:rPr>
        <w:t>41.83</w:t>
      </w:r>
      <w:r w:rsidR="000855E4" w:rsidRPr="000855E4">
        <w:rPr>
          <w:lang w:val="id-ID"/>
        </w:rPr>
        <w:t>% dari perlakuan limbah udang.</w:t>
      </w:r>
    </w:p>
    <w:p w:rsidR="00942A40" w:rsidRDefault="00942A40" w:rsidP="00942A40">
      <w:pPr>
        <w:tabs>
          <w:tab w:val="left" w:pos="2130"/>
        </w:tabs>
        <w:ind w:firstLine="0"/>
        <w:jc w:val="center"/>
        <w:rPr>
          <w:lang w:val="id-ID"/>
        </w:rPr>
      </w:pPr>
    </w:p>
    <w:p w:rsidR="00942A40" w:rsidRDefault="00942A40" w:rsidP="00942A40">
      <w:pPr>
        <w:tabs>
          <w:tab w:val="left" w:pos="2130"/>
        </w:tabs>
        <w:ind w:firstLine="0"/>
        <w:jc w:val="center"/>
        <w:rPr>
          <w:lang w:val="id-ID"/>
        </w:rPr>
      </w:pPr>
    </w:p>
    <w:p w:rsidR="00942A40" w:rsidRDefault="00DF7692" w:rsidP="00942A40">
      <w:pPr>
        <w:tabs>
          <w:tab w:val="left" w:pos="2130"/>
        </w:tabs>
        <w:ind w:firstLine="0"/>
        <w:jc w:val="center"/>
        <w:rPr>
          <w:b/>
          <w:lang w:val="id-ID"/>
        </w:rPr>
      </w:pPr>
      <w:r>
        <w:rPr>
          <w:b/>
          <w:lang w:val="id-ID"/>
        </w:rPr>
        <w:t>REFER</w:t>
      </w:r>
      <w:r w:rsidR="008F4F77">
        <w:rPr>
          <w:b/>
          <w:lang w:val="id-ID"/>
        </w:rPr>
        <w:t>E</w:t>
      </w:r>
      <w:r>
        <w:rPr>
          <w:b/>
          <w:lang w:val="id-ID"/>
        </w:rPr>
        <w:t>NCES</w:t>
      </w:r>
    </w:p>
    <w:p w:rsidR="00B14BA1" w:rsidRPr="00B14BA1" w:rsidRDefault="004E0EF2" w:rsidP="00B14BA1">
      <w:pPr>
        <w:widowControl w:val="0"/>
        <w:spacing w:line="240" w:lineRule="exact"/>
        <w:ind w:left="480" w:hanging="480"/>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00B14BA1" w:rsidRPr="00B14BA1">
        <w:rPr>
          <w:noProof/>
          <w:szCs w:val="24"/>
        </w:rPr>
        <w:t xml:space="preserve">Adha, S. A., Febriyanti, R. M., &amp; Milanda, T. (2019). Review : Potensi Sambiloto Sebagai Obat Antidiabetes Berbasis Herbal a Review : Potential of Sambiloto As Herbal Based Antidiabetic Medicine. </w:t>
      </w:r>
      <w:r w:rsidR="00B14BA1" w:rsidRPr="00B14BA1">
        <w:rPr>
          <w:i/>
          <w:iCs/>
          <w:noProof/>
          <w:szCs w:val="24"/>
        </w:rPr>
        <w:t>Medical Sains</w:t>
      </w:r>
      <w:r w:rsidR="00B14BA1" w:rsidRPr="00B14BA1">
        <w:rPr>
          <w:noProof/>
          <w:szCs w:val="24"/>
        </w:rPr>
        <w:t xml:space="preserve">, </w:t>
      </w:r>
      <w:r w:rsidR="00B14BA1" w:rsidRPr="00B14BA1">
        <w:rPr>
          <w:i/>
          <w:iCs/>
          <w:noProof/>
          <w:szCs w:val="24"/>
        </w:rPr>
        <w:t>4</w:t>
      </w:r>
      <w:r w:rsidR="00B14BA1" w:rsidRPr="00B14BA1">
        <w:rPr>
          <w:noProof/>
          <w:szCs w:val="24"/>
        </w:rPr>
        <w:t>(1), 7–12.</w:t>
      </w:r>
    </w:p>
    <w:p w:rsidR="00B14BA1" w:rsidRPr="00B14BA1" w:rsidRDefault="00B14BA1" w:rsidP="00B14BA1">
      <w:pPr>
        <w:widowControl w:val="0"/>
        <w:spacing w:line="240" w:lineRule="exact"/>
        <w:ind w:left="480" w:hanging="480"/>
        <w:rPr>
          <w:noProof/>
          <w:szCs w:val="24"/>
        </w:rPr>
      </w:pPr>
      <w:r w:rsidRPr="00B14BA1">
        <w:rPr>
          <w:noProof/>
          <w:szCs w:val="24"/>
        </w:rPr>
        <w:t xml:space="preserve">Fikdalillah, Basir, M., &amp; Wahyudi, I. (2016). Pengaruh Pemberian Pupuk Kandang Sapi terhadap Serapan Fosfor dan Hasil Tanaman Sawi Putih ( Brassica pekinensis ) pada Entisols Sidera. </w:t>
      </w:r>
      <w:r w:rsidRPr="00B14BA1">
        <w:rPr>
          <w:i/>
          <w:iCs/>
          <w:noProof/>
          <w:szCs w:val="24"/>
        </w:rPr>
        <w:t>Agrotekbis</w:t>
      </w:r>
      <w:r w:rsidRPr="00B14BA1">
        <w:rPr>
          <w:noProof/>
          <w:szCs w:val="24"/>
        </w:rPr>
        <w:t xml:space="preserve">, </w:t>
      </w:r>
      <w:r w:rsidRPr="00B14BA1">
        <w:rPr>
          <w:i/>
          <w:iCs/>
          <w:noProof/>
          <w:szCs w:val="24"/>
        </w:rPr>
        <w:t>4</w:t>
      </w:r>
      <w:r w:rsidRPr="00B14BA1">
        <w:rPr>
          <w:noProof/>
          <w:szCs w:val="24"/>
        </w:rPr>
        <w:t>(5), 491–499.</w:t>
      </w:r>
    </w:p>
    <w:p w:rsidR="00B14BA1" w:rsidRPr="00B14BA1" w:rsidRDefault="00B14BA1" w:rsidP="00B14BA1">
      <w:pPr>
        <w:widowControl w:val="0"/>
        <w:spacing w:line="240" w:lineRule="exact"/>
        <w:ind w:left="480" w:hanging="480"/>
        <w:rPr>
          <w:noProof/>
          <w:szCs w:val="24"/>
        </w:rPr>
      </w:pPr>
      <w:r w:rsidRPr="00B14BA1">
        <w:rPr>
          <w:noProof/>
          <w:szCs w:val="24"/>
        </w:rPr>
        <w:t xml:space="preserve">Juarsah, I. (2019). Keragaman Sifat- Sifat Tanah Dalam Sistem Pertanian Organik Berkelanjutan. </w:t>
      </w:r>
      <w:r w:rsidRPr="00B14BA1">
        <w:rPr>
          <w:i/>
          <w:iCs/>
          <w:noProof/>
          <w:szCs w:val="24"/>
        </w:rPr>
        <w:t>Prosiding Seminar Nasional Pengembangan Teknologi Pertanian Politeknik Negeri Lampung</w:t>
      </w:r>
      <w:r w:rsidRPr="00B14BA1">
        <w:rPr>
          <w:noProof/>
          <w:szCs w:val="24"/>
        </w:rPr>
        <w:t xml:space="preserve">, </w:t>
      </w:r>
      <w:r w:rsidRPr="00B14BA1">
        <w:rPr>
          <w:i/>
          <w:iCs/>
          <w:noProof/>
          <w:szCs w:val="24"/>
        </w:rPr>
        <w:t>Balai Penelitian Tanah</w:t>
      </w:r>
      <w:r w:rsidRPr="00B14BA1">
        <w:rPr>
          <w:noProof/>
          <w:szCs w:val="24"/>
        </w:rPr>
        <w:t>, 31–38.</w:t>
      </w:r>
    </w:p>
    <w:p w:rsidR="00B14BA1" w:rsidRPr="00B14BA1" w:rsidRDefault="00B14BA1" w:rsidP="00B14BA1">
      <w:pPr>
        <w:widowControl w:val="0"/>
        <w:spacing w:line="240" w:lineRule="exact"/>
        <w:ind w:left="480" w:hanging="480"/>
        <w:rPr>
          <w:noProof/>
          <w:szCs w:val="24"/>
        </w:rPr>
      </w:pPr>
      <w:r w:rsidRPr="00B14BA1">
        <w:rPr>
          <w:noProof/>
          <w:szCs w:val="24"/>
        </w:rPr>
        <w:t xml:space="preserve">Kaswinarni, F., &amp; Nugraha, A. A. S. (2020). Kadar Fosfor, Kalium dan Sifat Fisik Pupuk Kompos Sampah Organik Pasar dengan Penambahan Starter EM4, Kotoran Sapi dan Kotoran Ayam. </w:t>
      </w:r>
      <w:r w:rsidRPr="00B14BA1">
        <w:rPr>
          <w:i/>
          <w:iCs/>
          <w:noProof/>
          <w:szCs w:val="24"/>
        </w:rPr>
        <w:t>Titian Ilmu: Jurnal Ilmiah Multi Sciences</w:t>
      </w:r>
      <w:r w:rsidRPr="00B14BA1">
        <w:rPr>
          <w:noProof/>
          <w:szCs w:val="24"/>
        </w:rPr>
        <w:t xml:space="preserve">, </w:t>
      </w:r>
      <w:r w:rsidRPr="00B14BA1">
        <w:rPr>
          <w:i/>
          <w:iCs/>
          <w:noProof/>
          <w:szCs w:val="24"/>
        </w:rPr>
        <w:t>12</w:t>
      </w:r>
      <w:r w:rsidRPr="00B14BA1">
        <w:rPr>
          <w:noProof/>
          <w:szCs w:val="24"/>
        </w:rPr>
        <w:t>(1), 1–6. https://doi.org/10.30599/jti.v12i1.534</w:t>
      </w:r>
    </w:p>
    <w:p w:rsidR="00B14BA1" w:rsidRPr="00B14BA1" w:rsidRDefault="00B14BA1" w:rsidP="00B14BA1">
      <w:pPr>
        <w:widowControl w:val="0"/>
        <w:spacing w:line="240" w:lineRule="exact"/>
        <w:ind w:left="480" w:hanging="480"/>
        <w:rPr>
          <w:noProof/>
          <w:szCs w:val="24"/>
        </w:rPr>
      </w:pPr>
      <w:r w:rsidRPr="00B14BA1">
        <w:rPr>
          <w:noProof/>
          <w:szCs w:val="24"/>
        </w:rPr>
        <w:t xml:space="preserve">Kurniawan, E., Ginting, Z., &amp; Nurjannah, P. (2017). Pemanfaatan Urine Kambing Pada Pembuatan Pupuk Organik Cair Terhadap Kualitas Unsur Hara Makro (npk). </w:t>
      </w:r>
      <w:r w:rsidRPr="00B14BA1">
        <w:rPr>
          <w:i/>
          <w:iCs/>
          <w:noProof/>
          <w:szCs w:val="24"/>
        </w:rPr>
        <w:t>Seminar Nasional Sains Dan Teknologi</w:t>
      </w:r>
      <w:r w:rsidRPr="00B14BA1">
        <w:rPr>
          <w:noProof/>
          <w:szCs w:val="24"/>
        </w:rPr>
        <w:t xml:space="preserve">, </w:t>
      </w:r>
      <w:r w:rsidRPr="00B14BA1">
        <w:rPr>
          <w:i/>
          <w:iCs/>
          <w:noProof/>
          <w:szCs w:val="24"/>
        </w:rPr>
        <w:t>November</w:t>
      </w:r>
      <w:r w:rsidRPr="00B14BA1">
        <w:rPr>
          <w:noProof/>
          <w:szCs w:val="24"/>
        </w:rPr>
        <w:t>, Hlm. 1-10. Fakultas Teknik. Universitas Muhammadiy. jurnal.umj.ac.id/index.php/semnastek</w:t>
      </w:r>
    </w:p>
    <w:p w:rsidR="00B14BA1" w:rsidRPr="00B14BA1" w:rsidRDefault="00B14BA1" w:rsidP="00B14BA1">
      <w:pPr>
        <w:widowControl w:val="0"/>
        <w:spacing w:line="240" w:lineRule="exact"/>
        <w:ind w:left="480" w:hanging="480"/>
        <w:rPr>
          <w:noProof/>
          <w:szCs w:val="24"/>
        </w:rPr>
      </w:pPr>
      <w:r w:rsidRPr="00B14BA1">
        <w:rPr>
          <w:noProof/>
          <w:szCs w:val="24"/>
        </w:rPr>
        <w:lastRenderedPageBreak/>
        <w:t xml:space="preserve">Kusuma, M. E. (2012). Pengaruh Beberapa Jenis Pupuk Kandang terhadap Kualitas Bokashi. </w:t>
      </w:r>
      <w:r w:rsidRPr="00B14BA1">
        <w:rPr>
          <w:i/>
          <w:iCs/>
          <w:noProof/>
          <w:szCs w:val="24"/>
        </w:rPr>
        <w:t>Ilmu Hewani Tropika</w:t>
      </w:r>
      <w:r w:rsidRPr="00B14BA1">
        <w:rPr>
          <w:noProof/>
          <w:szCs w:val="24"/>
        </w:rPr>
        <w:t xml:space="preserve">, </w:t>
      </w:r>
      <w:r w:rsidRPr="00B14BA1">
        <w:rPr>
          <w:i/>
          <w:iCs/>
          <w:noProof/>
          <w:szCs w:val="24"/>
        </w:rPr>
        <w:t>1</w:t>
      </w:r>
      <w:r w:rsidRPr="00B14BA1">
        <w:rPr>
          <w:noProof/>
          <w:szCs w:val="24"/>
        </w:rPr>
        <w:t>(2), 41–46. https://www.unkripjournal.com/index.php/JIHT/article/view/13</w:t>
      </w:r>
    </w:p>
    <w:p w:rsidR="00B14BA1" w:rsidRPr="00B14BA1" w:rsidRDefault="00B14BA1" w:rsidP="00B14BA1">
      <w:pPr>
        <w:widowControl w:val="0"/>
        <w:spacing w:line="240" w:lineRule="exact"/>
        <w:ind w:left="480" w:hanging="480"/>
        <w:rPr>
          <w:noProof/>
          <w:szCs w:val="24"/>
        </w:rPr>
      </w:pPr>
      <w:r w:rsidRPr="00B14BA1">
        <w:rPr>
          <w:noProof/>
          <w:szCs w:val="24"/>
        </w:rPr>
        <w:t xml:space="preserve">Mardhiana, M., Murtilaksono, A., &amp; Simon, H. (2021). PENGARUH PUPUK LIMBAH CAIR TAHU TERHADAP PERTUMBUHAN DAN HASIL TANAMAN JAGUNG (Zea mays L.). </w:t>
      </w:r>
      <w:r w:rsidRPr="00B14BA1">
        <w:rPr>
          <w:i/>
          <w:iCs/>
          <w:noProof/>
          <w:szCs w:val="24"/>
        </w:rPr>
        <w:t>J-PEN Borneo : Jurnal Ilmu Pertanian</w:t>
      </w:r>
      <w:r w:rsidRPr="00B14BA1">
        <w:rPr>
          <w:noProof/>
          <w:szCs w:val="24"/>
        </w:rPr>
        <w:t xml:space="preserve">, </w:t>
      </w:r>
      <w:r w:rsidRPr="00B14BA1">
        <w:rPr>
          <w:i/>
          <w:iCs/>
          <w:noProof/>
          <w:szCs w:val="24"/>
        </w:rPr>
        <w:t>4</w:t>
      </w:r>
      <w:r w:rsidRPr="00B14BA1">
        <w:rPr>
          <w:noProof/>
          <w:szCs w:val="24"/>
        </w:rPr>
        <w:t>(2), 1–6. https://doi.org/10.35334/jpen.v4i2.2146</w:t>
      </w:r>
    </w:p>
    <w:p w:rsidR="00B14BA1" w:rsidRPr="00B14BA1" w:rsidRDefault="00B14BA1" w:rsidP="00B14BA1">
      <w:pPr>
        <w:widowControl w:val="0"/>
        <w:spacing w:line="240" w:lineRule="exact"/>
        <w:ind w:left="480" w:hanging="480"/>
        <w:rPr>
          <w:noProof/>
          <w:szCs w:val="24"/>
        </w:rPr>
      </w:pPr>
      <w:r w:rsidRPr="00B14BA1">
        <w:rPr>
          <w:noProof/>
          <w:szCs w:val="24"/>
        </w:rPr>
        <w:t xml:space="preserve">Marlina, N., Aminah, R. I. S., Rosmiah, &amp; Setel, R. L. (2015). Aplikasi Pupuk Kandang Kotoran Ayam pada Tanaman Kacang Tanah (Arachis Hypogeae L.). </w:t>
      </w:r>
      <w:r w:rsidRPr="00B14BA1">
        <w:rPr>
          <w:i/>
          <w:iCs/>
          <w:noProof/>
          <w:szCs w:val="24"/>
        </w:rPr>
        <w:t>Biosaintifika: Journal of Biology &amp; Biology Education</w:t>
      </w:r>
      <w:r w:rsidRPr="00B14BA1">
        <w:rPr>
          <w:noProof/>
          <w:szCs w:val="24"/>
        </w:rPr>
        <w:t xml:space="preserve">, </w:t>
      </w:r>
      <w:r w:rsidRPr="00B14BA1">
        <w:rPr>
          <w:i/>
          <w:iCs/>
          <w:noProof/>
          <w:szCs w:val="24"/>
        </w:rPr>
        <w:t>7</w:t>
      </w:r>
      <w:r w:rsidRPr="00B14BA1">
        <w:rPr>
          <w:noProof/>
          <w:szCs w:val="24"/>
        </w:rPr>
        <w:t>(2), 136–141. https://doi.org/10.15294/biosaintifika.v7i2.3957</w:t>
      </w:r>
    </w:p>
    <w:p w:rsidR="00B14BA1" w:rsidRPr="00B14BA1" w:rsidRDefault="00B14BA1" w:rsidP="00B14BA1">
      <w:pPr>
        <w:widowControl w:val="0"/>
        <w:spacing w:line="240" w:lineRule="exact"/>
        <w:ind w:left="480" w:hanging="480"/>
        <w:rPr>
          <w:noProof/>
          <w:szCs w:val="24"/>
        </w:rPr>
      </w:pPr>
      <w:r w:rsidRPr="00B14BA1">
        <w:rPr>
          <w:noProof/>
          <w:szCs w:val="24"/>
        </w:rPr>
        <w:t xml:space="preserve">Meitasari, A. D., &amp; Wicaksono, K. P. (2017). Inokulasi rhizobium dan perimbangan nitrogen pada tanaman kedelai ( Glycine max ( l ) merrill ) varietas Wilis inoculation of rhizobium and nitrogen equalization on soybean ( Glycine max ( L ) Merrill ) varieties Wilis. </w:t>
      </w:r>
      <w:r w:rsidRPr="00B14BA1">
        <w:rPr>
          <w:i/>
          <w:iCs/>
          <w:noProof/>
          <w:szCs w:val="24"/>
        </w:rPr>
        <w:t>PLANTROPICA Journal of Agricultural Science</w:t>
      </w:r>
      <w:r w:rsidRPr="00B14BA1">
        <w:rPr>
          <w:noProof/>
          <w:szCs w:val="24"/>
        </w:rPr>
        <w:t xml:space="preserve">, </w:t>
      </w:r>
      <w:r w:rsidRPr="00B14BA1">
        <w:rPr>
          <w:i/>
          <w:iCs/>
          <w:noProof/>
          <w:szCs w:val="24"/>
        </w:rPr>
        <w:t>2</w:t>
      </w:r>
      <w:r w:rsidRPr="00B14BA1">
        <w:rPr>
          <w:noProof/>
          <w:szCs w:val="24"/>
        </w:rPr>
        <w:t>(1), 55–63.</w:t>
      </w:r>
    </w:p>
    <w:p w:rsidR="00B14BA1" w:rsidRPr="00B14BA1" w:rsidRDefault="00B14BA1" w:rsidP="00B14BA1">
      <w:pPr>
        <w:widowControl w:val="0"/>
        <w:spacing w:line="240" w:lineRule="exact"/>
        <w:ind w:left="480" w:hanging="480"/>
        <w:rPr>
          <w:noProof/>
          <w:szCs w:val="24"/>
        </w:rPr>
      </w:pPr>
      <w:r w:rsidRPr="00B14BA1">
        <w:rPr>
          <w:noProof/>
          <w:szCs w:val="24"/>
        </w:rPr>
        <w:t xml:space="preserve">Murtilaksono, A., &amp; Adhi, M. E. (2018). </w:t>
      </w:r>
      <w:r w:rsidRPr="00B14BA1">
        <w:rPr>
          <w:i/>
          <w:iCs/>
          <w:noProof/>
          <w:szCs w:val="24"/>
        </w:rPr>
        <w:t>Respon pertumbuhan dan hasil tanaman kacang kedelai terhadap dosis pupuk fosfor dan varietas yang berbeda</w:t>
      </w:r>
      <w:r w:rsidRPr="00B14BA1">
        <w:rPr>
          <w:noProof/>
          <w:szCs w:val="24"/>
        </w:rPr>
        <w:t xml:space="preserve">. </w:t>
      </w:r>
      <w:r w:rsidRPr="00B14BA1">
        <w:rPr>
          <w:i/>
          <w:iCs/>
          <w:noProof/>
          <w:szCs w:val="24"/>
        </w:rPr>
        <w:t>2</w:t>
      </w:r>
      <w:r w:rsidRPr="00B14BA1">
        <w:rPr>
          <w:noProof/>
          <w:szCs w:val="24"/>
        </w:rPr>
        <w:t>(Jackson 2000), 1–6.</w:t>
      </w:r>
    </w:p>
    <w:p w:rsidR="00B14BA1" w:rsidRPr="00B14BA1" w:rsidRDefault="00B14BA1" w:rsidP="00B14BA1">
      <w:pPr>
        <w:widowControl w:val="0"/>
        <w:spacing w:line="240" w:lineRule="exact"/>
        <w:ind w:left="480" w:hanging="480"/>
        <w:rPr>
          <w:noProof/>
          <w:szCs w:val="24"/>
        </w:rPr>
      </w:pPr>
      <w:r w:rsidRPr="00B14BA1">
        <w:rPr>
          <w:noProof/>
          <w:szCs w:val="24"/>
        </w:rPr>
        <w:t xml:space="preserve">Murtilaksono, A., Hasanah, F., Septiawan, R. A., Ifan, E., Lestari, S. A., &amp; Meilina, A. (2022). </w:t>
      </w:r>
      <w:r w:rsidRPr="00B14BA1">
        <w:rPr>
          <w:i/>
          <w:iCs/>
          <w:noProof/>
          <w:szCs w:val="24"/>
        </w:rPr>
        <w:t>Pengaruh Sebelum dan Setelah Pemberian Pupuk Limbah Udang pada Tanaman Bawang Daun ( Allium fistulosum L .) terhadap Kehadiran Gulma</w:t>
      </w:r>
      <w:r w:rsidRPr="00B14BA1">
        <w:rPr>
          <w:noProof/>
          <w:szCs w:val="24"/>
        </w:rPr>
        <w:t xml:space="preserve">. </w:t>
      </w:r>
      <w:r w:rsidRPr="00B14BA1">
        <w:rPr>
          <w:i/>
          <w:iCs/>
          <w:noProof/>
          <w:szCs w:val="24"/>
        </w:rPr>
        <w:t>22</w:t>
      </w:r>
      <w:r w:rsidRPr="00B14BA1">
        <w:rPr>
          <w:noProof/>
          <w:szCs w:val="24"/>
        </w:rPr>
        <w:t>(1), 16–23.</w:t>
      </w:r>
    </w:p>
    <w:p w:rsidR="00B14BA1" w:rsidRPr="00B14BA1" w:rsidRDefault="00B14BA1" w:rsidP="00B14BA1">
      <w:pPr>
        <w:widowControl w:val="0"/>
        <w:spacing w:line="240" w:lineRule="exact"/>
        <w:ind w:left="480" w:hanging="480"/>
        <w:rPr>
          <w:noProof/>
          <w:szCs w:val="24"/>
        </w:rPr>
      </w:pPr>
      <w:r w:rsidRPr="00B14BA1">
        <w:rPr>
          <w:noProof/>
          <w:szCs w:val="24"/>
        </w:rPr>
        <w:t xml:space="preserve">Murtilaksono, A., Rika, F., &amp; Hendrawan, F. (2020). Pengaruh Pupuk Organik Cair Babadotan (Ageratum conyzoides) Terhadap Pertumbuhan Vegetatif Akar Hanjeli (Coix lacrima Jobi). </w:t>
      </w:r>
      <w:r w:rsidRPr="00B14BA1">
        <w:rPr>
          <w:i/>
          <w:iCs/>
          <w:noProof/>
          <w:szCs w:val="24"/>
        </w:rPr>
        <w:t>Agriprima : Journal of Applied Agricultural Sciences</w:t>
      </w:r>
      <w:r w:rsidRPr="00B14BA1">
        <w:rPr>
          <w:noProof/>
          <w:szCs w:val="24"/>
        </w:rPr>
        <w:t xml:space="preserve">, </w:t>
      </w:r>
      <w:r w:rsidRPr="00B14BA1">
        <w:rPr>
          <w:i/>
          <w:iCs/>
          <w:noProof/>
          <w:szCs w:val="24"/>
        </w:rPr>
        <w:t>4</w:t>
      </w:r>
      <w:r w:rsidRPr="00B14BA1">
        <w:rPr>
          <w:noProof/>
          <w:szCs w:val="24"/>
        </w:rPr>
        <w:t>(2), 164–170. https://doi.org/10.25047/agriprima.v4i2.378</w:t>
      </w:r>
    </w:p>
    <w:p w:rsidR="00B14BA1" w:rsidRPr="00B14BA1" w:rsidRDefault="00B14BA1" w:rsidP="00B14BA1">
      <w:pPr>
        <w:widowControl w:val="0"/>
        <w:spacing w:line="240" w:lineRule="exact"/>
        <w:ind w:left="480" w:hanging="480"/>
        <w:rPr>
          <w:noProof/>
          <w:szCs w:val="24"/>
        </w:rPr>
      </w:pPr>
      <w:r w:rsidRPr="00B14BA1">
        <w:rPr>
          <w:noProof/>
          <w:szCs w:val="24"/>
        </w:rPr>
        <w:t xml:space="preserve">Nathania, B., Sukewijaya, I., &amp; Sutarai, N. (2012). Pengaruh Aplikasi Biourin Gajah Terhadap Pertumbuhan Dan Hasil Tanaman Sawi Hijau (Brassica Juncea L.). </w:t>
      </w:r>
      <w:r w:rsidRPr="00B14BA1">
        <w:rPr>
          <w:i/>
          <w:iCs/>
          <w:noProof/>
          <w:szCs w:val="24"/>
        </w:rPr>
        <w:t>E-Jurnal Agroekoteknologi Tropika (Journal of Tropical Agroecotechnology)</w:t>
      </w:r>
      <w:r w:rsidRPr="00B14BA1">
        <w:rPr>
          <w:noProof/>
          <w:szCs w:val="24"/>
        </w:rPr>
        <w:t xml:space="preserve">, </w:t>
      </w:r>
      <w:r w:rsidRPr="00B14BA1">
        <w:rPr>
          <w:i/>
          <w:iCs/>
          <w:noProof/>
          <w:szCs w:val="24"/>
        </w:rPr>
        <w:t>1</w:t>
      </w:r>
      <w:r w:rsidRPr="00B14BA1">
        <w:rPr>
          <w:noProof/>
          <w:szCs w:val="24"/>
        </w:rPr>
        <w:t>(1), 72–85.</w:t>
      </w:r>
    </w:p>
    <w:p w:rsidR="00B14BA1" w:rsidRPr="00B14BA1" w:rsidRDefault="00B14BA1" w:rsidP="00B14BA1">
      <w:pPr>
        <w:widowControl w:val="0"/>
        <w:spacing w:line="240" w:lineRule="exact"/>
        <w:ind w:left="480" w:hanging="480"/>
        <w:rPr>
          <w:noProof/>
          <w:szCs w:val="24"/>
        </w:rPr>
      </w:pPr>
      <w:r w:rsidRPr="00B14BA1">
        <w:rPr>
          <w:noProof/>
          <w:szCs w:val="24"/>
        </w:rPr>
        <w:t xml:space="preserve">Novriani1, Yulhasmir1, H. 1. (2020). RESPON PERTUMBUHAN DAN PRODUKSI TANAMAN SELADA (Lactuca sativa L.) TERHADAP PEMBERIAN PUPUKKANDANG KOTORAN KAMBING YANG DIKOMBINASIKAN DENGAN PUPUK NPKMAJEMUK Novriani1,. </w:t>
      </w:r>
      <w:r w:rsidRPr="00B14BA1">
        <w:rPr>
          <w:i/>
          <w:iCs/>
          <w:noProof/>
          <w:szCs w:val="24"/>
        </w:rPr>
        <w:t>Lansium I</w:t>
      </w:r>
      <w:r w:rsidRPr="00B14BA1">
        <w:rPr>
          <w:noProof/>
          <w:szCs w:val="24"/>
        </w:rPr>
        <w:t xml:space="preserve">, </w:t>
      </w:r>
      <w:r w:rsidRPr="00B14BA1">
        <w:rPr>
          <w:i/>
          <w:iCs/>
          <w:noProof/>
          <w:szCs w:val="24"/>
        </w:rPr>
        <w:t>1</w:t>
      </w:r>
      <w:r w:rsidRPr="00B14BA1">
        <w:rPr>
          <w:noProof/>
          <w:szCs w:val="24"/>
        </w:rPr>
        <w:t>(2), 31–41. http://www.tjyybjb.ac.cn/CN/article/downloadArticleFile.do?attachType=PDF&amp;id=9987</w:t>
      </w:r>
    </w:p>
    <w:p w:rsidR="00B14BA1" w:rsidRPr="00B14BA1" w:rsidRDefault="00B14BA1" w:rsidP="00B14BA1">
      <w:pPr>
        <w:widowControl w:val="0"/>
        <w:spacing w:line="240" w:lineRule="exact"/>
        <w:ind w:left="480" w:hanging="480"/>
        <w:rPr>
          <w:noProof/>
          <w:szCs w:val="24"/>
        </w:rPr>
      </w:pPr>
      <w:r w:rsidRPr="00B14BA1">
        <w:rPr>
          <w:noProof/>
          <w:szCs w:val="24"/>
        </w:rPr>
        <w:t xml:space="preserve">Prabowo, A., Amarullah, A., &amp; Murtilaksono, A. (2019). </w:t>
      </w:r>
      <w:r w:rsidRPr="00B14BA1">
        <w:rPr>
          <w:i/>
          <w:iCs/>
          <w:noProof/>
          <w:szCs w:val="24"/>
        </w:rPr>
        <w:t>PENGARUH DOSIS PUPUK K TERHADAP PERTUMBUHAN DAN HASIL TANAMAN KEDELAI ( Glycine Max )</w:t>
      </w:r>
      <w:r w:rsidRPr="00B14BA1">
        <w:rPr>
          <w:noProof/>
          <w:szCs w:val="24"/>
        </w:rPr>
        <w:t xml:space="preserve">. </w:t>
      </w:r>
      <w:r w:rsidRPr="00B14BA1">
        <w:rPr>
          <w:i/>
          <w:iCs/>
          <w:noProof/>
          <w:szCs w:val="24"/>
        </w:rPr>
        <w:t>2</w:t>
      </w:r>
      <w:r w:rsidRPr="00B14BA1">
        <w:rPr>
          <w:noProof/>
          <w:szCs w:val="24"/>
        </w:rPr>
        <w:t>(1), 12–18.</w:t>
      </w:r>
    </w:p>
    <w:p w:rsidR="00B14BA1" w:rsidRPr="00B14BA1" w:rsidRDefault="00B14BA1" w:rsidP="00B14BA1">
      <w:pPr>
        <w:widowControl w:val="0"/>
        <w:spacing w:line="240" w:lineRule="exact"/>
        <w:ind w:left="480" w:hanging="480"/>
        <w:rPr>
          <w:noProof/>
          <w:szCs w:val="24"/>
        </w:rPr>
      </w:pPr>
      <w:r w:rsidRPr="00B14BA1">
        <w:rPr>
          <w:noProof/>
          <w:szCs w:val="24"/>
        </w:rPr>
        <w:t xml:space="preserve">Prasetyo, R. (2014). Pemanfaatan Berbagai Sumber Pupuk Kandang sebagai Sumber N dalam Budidaya Cabai Merah (Capsicum annum L.) di Tanah Berpasir. </w:t>
      </w:r>
      <w:r w:rsidRPr="00B14BA1">
        <w:rPr>
          <w:i/>
          <w:iCs/>
          <w:noProof/>
          <w:szCs w:val="24"/>
        </w:rPr>
        <w:t>Planta Tropika: Journal of Agro Science</w:t>
      </w:r>
      <w:r w:rsidRPr="00B14BA1">
        <w:rPr>
          <w:noProof/>
          <w:szCs w:val="24"/>
        </w:rPr>
        <w:t xml:space="preserve">, </w:t>
      </w:r>
      <w:r w:rsidRPr="00B14BA1">
        <w:rPr>
          <w:i/>
          <w:iCs/>
          <w:noProof/>
          <w:szCs w:val="24"/>
        </w:rPr>
        <w:t>2</w:t>
      </w:r>
      <w:r w:rsidRPr="00B14BA1">
        <w:rPr>
          <w:noProof/>
          <w:szCs w:val="24"/>
        </w:rPr>
        <w:t>(2), 125–132. https://doi.org/10.18196/pt.2014.032.125-132</w:t>
      </w:r>
    </w:p>
    <w:p w:rsidR="00B14BA1" w:rsidRPr="00B14BA1" w:rsidRDefault="00B14BA1" w:rsidP="00B14BA1">
      <w:pPr>
        <w:widowControl w:val="0"/>
        <w:spacing w:line="240" w:lineRule="exact"/>
        <w:ind w:left="480" w:hanging="480"/>
        <w:rPr>
          <w:noProof/>
          <w:szCs w:val="24"/>
        </w:rPr>
      </w:pPr>
      <w:r w:rsidRPr="00B14BA1">
        <w:rPr>
          <w:noProof/>
          <w:szCs w:val="24"/>
        </w:rPr>
        <w:t xml:space="preserve">Pujiasmantoi, B., Sunu, P., Toeranto, &amp; Imron, A. (2009). Pengaruh Macam dan Dosis Pupuk Organik Terhadap Pertumbuhan dan Hasil Tanaman Sambiloto. </w:t>
      </w:r>
      <w:r w:rsidRPr="00B14BA1">
        <w:rPr>
          <w:i/>
          <w:iCs/>
          <w:noProof/>
          <w:szCs w:val="24"/>
        </w:rPr>
        <w:t>Sains Tanah – Jurnal Ilmu Tanah Dan Agroklimatologi</w:t>
      </w:r>
      <w:r w:rsidRPr="00B14BA1">
        <w:rPr>
          <w:noProof/>
          <w:szCs w:val="24"/>
        </w:rPr>
        <w:t xml:space="preserve">, </w:t>
      </w:r>
      <w:r w:rsidRPr="00B14BA1">
        <w:rPr>
          <w:i/>
          <w:iCs/>
          <w:noProof/>
          <w:szCs w:val="24"/>
        </w:rPr>
        <w:t>6</w:t>
      </w:r>
      <w:r w:rsidRPr="00B14BA1">
        <w:rPr>
          <w:noProof/>
          <w:szCs w:val="24"/>
        </w:rPr>
        <w:t>(2), 81–90.</w:t>
      </w:r>
    </w:p>
    <w:p w:rsidR="00B14BA1" w:rsidRPr="00B14BA1" w:rsidRDefault="00B14BA1" w:rsidP="00B14BA1">
      <w:pPr>
        <w:widowControl w:val="0"/>
        <w:spacing w:line="240" w:lineRule="exact"/>
        <w:ind w:left="480" w:hanging="480"/>
        <w:rPr>
          <w:noProof/>
          <w:szCs w:val="24"/>
        </w:rPr>
      </w:pPr>
      <w:r w:rsidRPr="00B14BA1">
        <w:rPr>
          <w:noProof/>
          <w:szCs w:val="24"/>
        </w:rPr>
        <w:t xml:space="preserve">Saepuloh, S., Isnaeni, S., &amp; Firmansyah, E. (2020). Pengaruh Kombinasi Dosis Pupuk Kandang Ayam dan Pupuk Kandang Kambing Terhadap Pertumbuhan dan Hasil Pagoda (Brassicaee narinosa L.). </w:t>
      </w:r>
      <w:r w:rsidRPr="00B14BA1">
        <w:rPr>
          <w:i/>
          <w:iCs/>
          <w:noProof/>
          <w:szCs w:val="24"/>
        </w:rPr>
        <w:t>AGROSCRIPT Journal of Applied Agricultural Sciences</w:t>
      </w:r>
      <w:r w:rsidRPr="00B14BA1">
        <w:rPr>
          <w:noProof/>
          <w:szCs w:val="24"/>
        </w:rPr>
        <w:t xml:space="preserve">, </w:t>
      </w:r>
      <w:r w:rsidRPr="00B14BA1">
        <w:rPr>
          <w:i/>
          <w:iCs/>
          <w:noProof/>
          <w:szCs w:val="24"/>
        </w:rPr>
        <w:t>2</w:t>
      </w:r>
      <w:r w:rsidRPr="00B14BA1">
        <w:rPr>
          <w:noProof/>
          <w:szCs w:val="24"/>
        </w:rPr>
        <w:t>(1), 34–48. https://doi.org/10.36423/agroscript.v2i1.500</w:t>
      </w:r>
    </w:p>
    <w:p w:rsidR="00B14BA1" w:rsidRPr="00B14BA1" w:rsidRDefault="00B14BA1" w:rsidP="00B14BA1">
      <w:pPr>
        <w:widowControl w:val="0"/>
        <w:spacing w:line="240" w:lineRule="exact"/>
        <w:ind w:left="480" w:hanging="480"/>
        <w:rPr>
          <w:noProof/>
          <w:szCs w:val="24"/>
        </w:rPr>
      </w:pPr>
      <w:r w:rsidRPr="00B14BA1">
        <w:rPr>
          <w:noProof/>
          <w:szCs w:val="24"/>
        </w:rPr>
        <w:t xml:space="preserve">Setiawati, Sofyan, Nurbaity, Suryatmana, M. (2017). Aplication Of Biofertilizer , Vermicompost And N , P , K Fertilizer On N Content , Population Of Azotobacter sp . And The Yield Of Edamame Soybean ( Glycine max ( L .) Merill ) At Inceptisols Jatinangor . Inceptisol lebih tinggi dibandingkan pada Potensi. </w:t>
      </w:r>
      <w:r w:rsidRPr="00B14BA1">
        <w:rPr>
          <w:i/>
          <w:iCs/>
          <w:noProof/>
          <w:szCs w:val="24"/>
        </w:rPr>
        <w:t>Jurnal Agrologia</w:t>
      </w:r>
      <w:r w:rsidRPr="00B14BA1">
        <w:rPr>
          <w:noProof/>
          <w:szCs w:val="24"/>
        </w:rPr>
        <w:t xml:space="preserve">, </w:t>
      </w:r>
      <w:r w:rsidRPr="00B14BA1">
        <w:rPr>
          <w:i/>
          <w:iCs/>
          <w:noProof/>
          <w:szCs w:val="24"/>
        </w:rPr>
        <w:t>6</w:t>
      </w:r>
      <w:r w:rsidRPr="00B14BA1">
        <w:rPr>
          <w:noProof/>
          <w:szCs w:val="24"/>
        </w:rPr>
        <w:t>(1), 1–10.</w:t>
      </w:r>
    </w:p>
    <w:p w:rsidR="00B14BA1" w:rsidRPr="00B14BA1" w:rsidRDefault="00B14BA1" w:rsidP="00B14BA1">
      <w:pPr>
        <w:widowControl w:val="0"/>
        <w:spacing w:line="240" w:lineRule="exact"/>
        <w:ind w:left="480" w:hanging="480"/>
        <w:rPr>
          <w:noProof/>
          <w:szCs w:val="24"/>
        </w:rPr>
      </w:pPr>
      <w:r w:rsidRPr="00B14BA1">
        <w:rPr>
          <w:noProof/>
          <w:szCs w:val="24"/>
        </w:rPr>
        <w:t xml:space="preserve">Suhartono, S., Sholehah, D. N., &amp; Murdianto, R. S. (2020). Respon Pertumbuhan dan Produksi Andrographolida Tanaman Sambiloto (Andrographis paniculata Nees) Akibat Perbedaan Dosis Pupuk Guano. </w:t>
      </w:r>
      <w:r w:rsidRPr="00B14BA1">
        <w:rPr>
          <w:i/>
          <w:iCs/>
          <w:noProof/>
          <w:szCs w:val="24"/>
        </w:rPr>
        <w:t>Rekayasa</w:t>
      </w:r>
      <w:r w:rsidRPr="00B14BA1">
        <w:rPr>
          <w:noProof/>
          <w:szCs w:val="24"/>
        </w:rPr>
        <w:t xml:space="preserve">, </w:t>
      </w:r>
      <w:r w:rsidRPr="00B14BA1">
        <w:rPr>
          <w:i/>
          <w:iCs/>
          <w:noProof/>
          <w:szCs w:val="24"/>
        </w:rPr>
        <w:t>13</w:t>
      </w:r>
      <w:r w:rsidRPr="00B14BA1">
        <w:rPr>
          <w:noProof/>
          <w:szCs w:val="24"/>
        </w:rPr>
        <w:t>(2), 164–171. https://doi.org/10.21107/rekayasa.v13i2.6905</w:t>
      </w:r>
    </w:p>
    <w:p w:rsidR="00B14BA1" w:rsidRPr="00B14BA1" w:rsidRDefault="00B14BA1" w:rsidP="00B14BA1">
      <w:pPr>
        <w:widowControl w:val="0"/>
        <w:spacing w:line="240" w:lineRule="exact"/>
        <w:ind w:left="480" w:hanging="480"/>
        <w:rPr>
          <w:noProof/>
        </w:rPr>
      </w:pPr>
      <w:r w:rsidRPr="00B14BA1">
        <w:rPr>
          <w:noProof/>
          <w:szCs w:val="24"/>
        </w:rPr>
        <w:lastRenderedPageBreak/>
        <w:t xml:space="preserve">YULIANA, Y., RAHMADANI, E., &amp; PERMANASARI, I. (2015). APLIKASI PUPUK KANDANG SAPI DAN AYAM TERHADAP PERTUMBUHAN DAN HASIL TANAMAN JAHE (Zingiber officinale Rosc.) DI MEDIA GAMBUT. </w:t>
      </w:r>
      <w:r w:rsidRPr="00B14BA1">
        <w:rPr>
          <w:i/>
          <w:iCs/>
          <w:noProof/>
          <w:szCs w:val="24"/>
        </w:rPr>
        <w:t>Jurnal Agroteknologi</w:t>
      </w:r>
      <w:r w:rsidRPr="00B14BA1">
        <w:rPr>
          <w:noProof/>
          <w:szCs w:val="24"/>
        </w:rPr>
        <w:t xml:space="preserve">, </w:t>
      </w:r>
      <w:r w:rsidRPr="00B14BA1">
        <w:rPr>
          <w:i/>
          <w:iCs/>
          <w:noProof/>
          <w:szCs w:val="24"/>
        </w:rPr>
        <w:t>5</w:t>
      </w:r>
      <w:r w:rsidRPr="00B14BA1">
        <w:rPr>
          <w:noProof/>
          <w:szCs w:val="24"/>
        </w:rPr>
        <w:t>(2), 37. https://doi.org/10.24014/ja.v5i2.1353</w:t>
      </w:r>
    </w:p>
    <w:p w:rsidR="0072272D" w:rsidRPr="0072272D" w:rsidRDefault="004E0EF2" w:rsidP="0072272D">
      <w:pPr>
        <w:tabs>
          <w:tab w:val="left" w:pos="2130"/>
        </w:tabs>
        <w:ind w:firstLine="0"/>
        <w:rPr>
          <w:lang w:val="id-ID"/>
        </w:rPr>
      </w:pPr>
      <w:r>
        <w:rPr>
          <w:lang w:val="id-ID"/>
        </w:rPr>
        <w:fldChar w:fldCharType="end"/>
      </w:r>
    </w:p>
    <w:sectPr w:rsidR="0072272D" w:rsidRPr="0072272D" w:rsidSect="00DF1479">
      <w:pgSz w:w="12240" w:h="15840"/>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AA"/>
    <w:rsid w:val="000228FC"/>
    <w:rsid w:val="00027B32"/>
    <w:rsid w:val="00034CE3"/>
    <w:rsid w:val="00056458"/>
    <w:rsid w:val="0006755F"/>
    <w:rsid w:val="000855E4"/>
    <w:rsid w:val="000C0B16"/>
    <w:rsid w:val="00112BAE"/>
    <w:rsid w:val="00152825"/>
    <w:rsid w:val="0015771D"/>
    <w:rsid w:val="001727B2"/>
    <w:rsid w:val="0018240C"/>
    <w:rsid w:val="0027556C"/>
    <w:rsid w:val="00280C36"/>
    <w:rsid w:val="002D5469"/>
    <w:rsid w:val="00362126"/>
    <w:rsid w:val="00365FF6"/>
    <w:rsid w:val="00384EF9"/>
    <w:rsid w:val="003B403B"/>
    <w:rsid w:val="003B45F1"/>
    <w:rsid w:val="003C0306"/>
    <w:rsid w:val="00456BFA"/>
    <w:rsid w:val="0048029E"/>
    <w:rsid w:val="00497406"/>
    <w:rsid w:val="004A0625"/>
    <w:rsid w:val="004C1760"/>
    <w:rsid w:val="004E0EF2"/>
    <w:rsid w:val="0051148B"/>
    <w:rsid w:val="00511BF6"/>
    <w:rsid w:val="00511F16"/>
    <w:rsid w:val="005166B4"/>
    <w:rsid w:val="00533D36"/>
    <w:rsid w:val="00575B4B"/>
    <w:rsid w:val="005926DF"/>
    <w:rsid w:val="005C6AC5"/>
    <w:rsid w:val="005D04AA"/>
    <w:rsid w:val="005D39E1"/>
    <w:rsid w:val="005D7B24"/>
    <w:rsid w:val="005E37FA"/>
    <w:rsid w:val="00613868"/>
    <w:rsid w:val="00622C32"/>
    <w:rsid w:val="006D1963"/>
    <w:rsid w:val="0072272D"/>
    <w:rsid w:val="007348B5"/>
    <w:rsid w:val="0075682E"/>
    <w:rsid w:val="007C41C3"/>
    <w:rsid w:val="007D1485"/>
    <w:rsid w:val="007E6299"/>
    <w:rsid w:val="0081520D"/>
    <w:rsid w:val="00854A47"/>
    <w:rsid w:val="00870A5F"/>
    <w:rsid w:val="00873349"/>
    <w:rsid w:val="008831F6"/>
    <w:rsid w:val="00891272"/>
    <w:rsid w:val="008A0F6E"/>
    <w:rsid w:val="008B0F8A"/>
    <w:rsid w:val="008D4F68"/>
    <w:rsid w:val="008F4F77"/>
    <w:rsid w:val="00931BD5"/>
    <w:rsid w:val="00942A40"/>
    <w:rsid w:val="00952ADF"/>
    <w:rsid w:val="00960A1D"/>
    <w:rsid w:val="009F3EAF"/>
    <w:rsid w:val="00A2284F"/>
    <w:rsid w:val="00A419CB"/>
    <w:rsid w:val="00A42E7F"/>
    <w:rsid w:val="00A43753"/>
    <w:rsid w:val="00A533F8"/>
    <w:rsid w:val="00A75E73"/>
    <w:rsid w:val="00A9058A"/>
    <w:rsid w:val="00AD3558"/>
    <w:rsid w:val="00B01E75"/>
    <w:rsid w:val="00B14BA1"/>
    <w:rsid w:val="00B32E13"/>
    <w:rsid w:val="00B7448B"/>
    <w:rsid w:val="00B847B8"/>
    <w:rsid w:val="00B93032"/>
    <w:rsid w:val="00BA7C94"/>
    <w:rsid w:val="00BD77D2"/>
    <w:rsid w:val="00BE05D3"/>
    <w:rsid w:val="00BF0C8E"/>
    <w:rsid w:val="00C31A81"/>
    <w:rsid w:val="00C441A0"/>
    <w:rsid w:val="00C52981"/>
    <w:rsid w:val="00C65353"/>
    <w:rsid w:val="00C8605F"/>
    <w:rsid w:val="00D01AE4"/>
    <w:rsid w:val="00D01B4E"/>
    <w:rsid w:val="00D05187"/>
    <w:rsid w:val="00D53EF8"/>
    <w:rsid w:val="00D63CF8"/>
    <w:rsid w:val="00DA7283"/>
    <w:rsid w:val="00DF1479"/>
    <w:rsid w:val="00DF7692"/>
    <w:rsid w:val="00E01DC6"/>
    <w:rsid w:val="00EB20B5"/>
    <w:rsid w:val="00EB21F2"/>
    <w:rsid w:val="00EC2C30"/>
    <w:rsid w:val="00ED6C99"/>
    <w:rsid w:val="00F02BC5"/>
    <w:rsid w:val="00F44A58"/>
    <w:rsid w:val="00F642B3"/>
    <w:rsid w:val="00F837DA"/>
    <w:rsid w:val="00FB4E0F"/>
    <w:rsid w:val="00FD05D9"/>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B828"/>
  <w15:chartTrackingRefBased/>
  <w15:docId w15:val="{FB3FD347-E9EF-4CE2-BCA1-6B19BC2F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5D04AA"/>
    <w:pPr>
      <w:overflowPunct w:val="0"/>
      <w:autoSpaceDE w:val="0"/>
      <w:autoSpaceDN w:val="0"/>
      <w:adjustRightInd w:val="0"/>
      <w:spacing w:after="0" w:line="260" w:lineRule="exact"/>
      <w:ind w:firstLine="284"/>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ffiliation"/>
    <w:rsid w:val="005D04AA"/>
    <w:pPr>
      <w:suppressAutoHyphens/>
      <w:spacing w:line="320" w:lineRule="exact"/>
      <w:ind w:firstLine="0"/>
    </w:pPr>
    <w:rPr>
      <w:sz w:val="28"/>
    </w:rPr>
  </w:style>
  <w:style w:type="paragraph" w:customStyle="1" w:styleId="Affiliation">
    <w:name w:val="Affiliation"/>
    <w:basedOn w:val="Author"/>
    <w:next w:val="Author"/>
    <w:rsid w:val="005D04AA"/>
    <w:pPr>
      <w:spacing w:after="100" w:line="260" w:lineRule="exact"/>
    </w:pPr>
    <w:rPr>
      <w:i/>
      <w:sz w:val="24"/>
    </w:rPr>
  </w:style>
  <w:style w:type="paragraph" w:customStyle="1" w:styleId="EnglishTitle">
    <w:name w:val="English Title"/>
    <w:basedOn w:val="Normal"/>
    <w:next w:val="Normal"/>
    <w:rsid w:val="005D04AA"/>
    <w:pPr>
      <w:widowControl w:val="0"/>
      <w:overflowPunct/>
      <w:autoSpaceDE/>
      <w:autoSpaceDN/>
      <w:adjustRightInd/>
      <w:spacing w:beforeLines="250" w:afterLines="50" w:line="240" w:lineRule="auto"/>
      <w:ind w:firstLine="0"/>
      <w:jc w:val="center"/>
      <w:textAlignment w:val="auto"/>
    </w:pPr>
    <w:rPr>
      <w:rFonts w:ascii="Arial" w:eastAsia="SimSun" w:hAnsi="Arial" w:cs="Arial"/>
      <w:kern w:val="2"/>
      <w:sz w:val="44"/>
      <w:szCs w:val="24"/>
      <w:lang w:eastAsia="zh-CN"/>
    </w:rPr>
  </w:style>
  <w:style w:type="paragraph" w:customStyle="1" w:styleId="AbstractText">
    <w:name w:val="Abstract Text"/>
    <w:basedOn w:val="Normal"/>
    <w:rsid w:val="005D04AA"/>
    <w:pPr>
      <w:overflowPunct/>
      <w:autoSpaceDE/>
      <w:autoSpaceDN/>
      <w:adjustRightInd/>
      <w:spacing w:before="120" w:line="240" w:lineRule="auto"/>
      <w:ind w:firstLine="0"/>
      <w:textAlignment w:val="auto"/>
    </w:pPr>
    <w:rPr>
      <w:rFonts w:eastAsia="SimSun"/>
      <w:sz w:val="22"/>
      <w:szCs w:val="16"/>
      <w:lang w:val="en-GB" w:eastAsia="sv-SE"/>
    </w:rPr>
  </w:style>
  <w:style w:type="paragraph" w:styleId="NormalWeb">
    <w:name w:val="Normal (Web)"/>
    <w:basedOn w:val="Normal"/>
    <w:uiPriority w:val="99"/>
    <w:semiHidden/>
    <w:unhideWhenUsed/>
    <w:rsid w:val="005D04AA"/>
    <w:pPr>
      <w:overflowPunct/>
      <w:autoSpaceDE/>
      <w:autoSpaceDN/>
      <w:adjustRightInd/>
      <w:spacing w:before="100" w:beforeAutospacing="1" w:after="100" w:afterAutospacing="1" w:line="240" w:lineRule="auto"/>
      <w:ind w:firstLine="0"/>
      <w:jc w:val="left"/>
      <w:textAlignment w:val="auto"/>
    </w:pPr>
    <w:rPr>
      <w:szCs w:val="24"/>
    </w:rPr>
  </w:style>
  <w:style w:type="table" w:customStyle="1" w:styleId="LightShading1">
    <w:name w:val="Light Shading1"/>
    <w:basedOn w:val="TableNormal"/>
    <w:next w:val="LightShading"/>
    <w:uiPriority w:val="60"/>
    <w:rsid w:val="00EC2C30"/>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C2C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7D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56906">
      <w:bodyDiv w:val="1"/>
      <w:marLeft w:val="0"/>
      <w:marRight w:val="0"/>
      <w:marTop w:val="0"/>
      <w:marBottom w:val="0"/>
      <w:divBdr>
        <w:top w:val="none" w:sz="0" w:space="0" w:color="auto"/>
        <w:left w:val="none" w:sz="0" w:space="0" w:color="auto"/>
        <w:bottom w:val="none" w:sz="0" w:space="0" w:color="auto"/>
        <w:right w:val="none" w:sz="0" w:space="0" w:color="auto"/>
      </w:divBdr>
    </w:div>
    <w:div w:id="21423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DF62-0C61-4C56-8456-43573135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Pages>
  <Words>10739</Words>
  <Characters>61217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91</cp:revision>
  <dcterms:created xsi:type="dcterms:W3CDTF">2022-04-16T05:49:00Z</dcterms:created>
  <dcterms:modified xsi:type="dcterms:W3CDTF">2022-05-31T12:52:00Z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4aa72540-0e56-37bc-8a3a-cacafc6d34f8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